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Possibilities for the Electrification of Heavy Commercial Vehicles | SpringerLink</w:t>
      </w:r>
      <w:br/>
      <w:hyperlink r:id="rId7" w:history="1">
        <w:r>
          <w:rPr>
            <w:color w:val="2980b9"/>
            <w:u w:val="single"/>
          </w:rPr>
          <w:t xml:space="preserve">https://link-springer-com.miman.bib.bth.se/article/10.1007/s38311-022-0817-8</w:t>
        </w:r>
      </w:hyperlink>
    </w:p>
    <w:p>
      <w:pPr>
        <w:pStyle w:val="Heading1"/>
      </w:pPr>
      <w:bookmarkStart w:id="2" w:name="_Toc2"/>
      <w:r>
        <w:t>Article summary:</w:t>
      </w:r>
      <w:bookmarkEnd w:id="2"/>
    </w:p>
    <w:p>
      <w:pPr>
        <w:jc w:val="both"/>
      </w:pPr>
      <w:r>
        <w:rPr/>
        <w:t xml:space="preserve">1. Battery and fuel cell powertrains are both being developed to series maturity for heavy commercial vehicles, as evidenced by the activities of some commercial vehicle manufacturers.</w:t>
      </w:r>
    </w:p>
    <w:p>
      <w:pPr>
        <w:jc w:val="both"/>
      </w:pPr>
      <w:r>
        <w:rPr/>
        <w:t xml:space="preserve">2. In order to reduce greenhouse gas emissions, truck manufacturers must cut their CO2 emissions by 15% by 2025 and 30% by 2030.</w:t>
      </w:r>
    </w:p>
    <w:p>
      <w:pPr>
        <w:jc w:val="both"/>
      </w:pPr>
      <w:r>
        <w:rPr/>
        <w:t xml:space="preserve">3. Battery-electric powertrains are becoming more popular in passenger cars and are gaining ground as a concept for long-haul transportation, while fuel cells may be better suited for industries that are difficult to decarbonize.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current state of the industry with regards to the electrification of heavy commercial vehicles. The article is well-researched and provides evidence for its claims in the form of quotes from experts in the field. It also provides a balanced view on both battery-electric and fuel cell powertrains, noting their respective advantages and disadvantages. </w:t>
      </w:r>
    </w:p>
    <w:p>
      <w:pPr>
        <w:jc w:val="both"/>
      </w:pPr>
      <w:r>
        <w:rPr/>
        <w:t xml:space="preserve">However, there are some potential biases present in the article which should be noted. For example, it does not explore any counterarguments or alternative solutions to the problem of reducing carbon emissions from heavy commercial vehicles. Additionally, it does not provide any evidence for its claim that battery-electric trucks will be cheaper than hydrogen trucks in most cases; this could potentially be misleading if it is not backed up with data or research findings. </w:t>
      </w:r>
    </w:p>
    <w:p>
      <w:pPr>
        <w:jc w:val="both"/>
      </w:pPr>
      <w:r>
        <w:rPr/>
        <w:t xml:space="preserve">In conclusion, while this article is generally reliable and trustworthy, there are some potential biases which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Alternative solutions to reduce carbon emissions from heavy commercial vehicles</w:t>
      </w:r>
    </w:p>
    <w:p>
      <w:pPr>
        <w:spacing w:after="0"/>
        <w:numPr>
          <w:ilvl w:val="0"/>
          <w:numId w:val="2"/>
        </w:numPr>
      </w:pPr>
      <w:r>
        <w:rPr/>
        <w:t xml:space="preserve">Cost comparison between battery-electric and hydrogen trucks</w:t>
      </w:r>
    </w:p>
    <w:p>
      <w:pPr>
        <w:spacing w:after="0"/>
        <w:numPr>
          <w:ilvl w:val="0"/>
          <w:numId w:val="2"/>
        </w:numPr>
      </w:pPr>
      <w:r>
        <w:rPr/>
        <w:t xml:space="preserve">Advantages and disadvantages of battery-electric powertrains</w:t>
      </w:r>
    </w:p>
    <w:p>
      <w:pPr>
        <w:spacing w:after="0"/>
        <w:numPr>
          <w:ilvl w:val="0"/>
          <w:numId w:val="2"/>
        </w:numPr>
      </w:pPr>
      <w:r>
        <w:rPr/>
        <w:t xml:space="preserve">Advantages and disadvantages of fuel cell powertrains</w:t>
      </w:r>
    </w:p>
    <w:p>
      <w:pPr>
        <w:spacing w:after="0"/>
        <w:numPr>
          <w:ilvl w:val="0"/>
          <w:numId w:val="2"/>
        </w:numPr>
      </w:pPr>
      <w:r>
        <w:rPr/>
        <w:t xml:space="preserve">Research findings on electrification of heavy commercial vehicles</w:t>
      </w:r>
    </w:p>
    <w:p>
      <w:pPr>
        <w:numPr>
          <w:ilvl w:val="0"/>
          <w:numId w:val="2"/>
        </w:numPr>
      </w:pPr>
      <w:r>
        <w:rPr/>
        <w:t xml:space="preserve">Environmental impact of heavy commercial vehicles</w:t>
      </w:r>
    </w:p>
    <w:p>
      <w:pPr>
        <w:pStyle w:val="Heading1"/>
      </w:pPr>
      <w:bookmarkStart w:id="6" w:name="_Toc6"/>
      <w:r>
        <w:t>Report location:</w:t>
      </w:r>
      <w:bookmarkEnd w:id="6"/>
    </w:p>
    <w:p>
      <w:hyperlink r:id="rId8" w:history="1">
        <w:r>
          <w:rPr>
            <w:color w:val="2980b9"/>
            <w:u w:val="single"/>
          </w:rPr>
          <w:t xml:space="preserve">https://www.fullpicture.app/item/2d1100336bd6113fc29ef7c90a158631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3DC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miman.bib.bth.se/article/10.1007/s38311-022-0817-8" TargetMode="External"/><Relationship Id="rId8" Type="http://schemas.openxmlformats.org/officeDocument/2006/relationships/hyperlink" Target="https://www.fullpicture.app/item/2d1100336bd6113fc29ef7c90a1586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2023-02-23T13:21:35+01:00</dcterms:created>
  <dcterms:modified xsi:type="dcterms:W3CDTF">2023-02-23T13:21:35+01:00</dcterms:modified>
</cp:coreProperties>
</file>

<file path=docProps/custom.xml><?xml version="1.0" encoding="utf-8"?>
<Properties xmlns="http://schemas.openxmlformats.org/officeDocument/2006/custom-properties" xmlns:vt="http://schemas.openxmlformats.org/officeDocument/2006/docPropsVTypes"/>
</file>