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WH∕T 90-2020 汉文古籍文字认同描述规范.pdf-原创力文档</w:t>
      </w:r>
      <w:br/>
      <w:hyperlink r:id="rId7" w:history="1">
        <w:r>
          <w:rPr>
            <w:color w:val="2980b9"/>
            <w:u w:val="single"/>
          </w:rPr>
          <w:t xml:space="preserve">https://max.book118.com/html/2020/1004/5043324232003003.shtm</w:t>
        </w:r>
      </w:hyperlink>
    </w:p>
    <w:p>
      <w:pPr>
        <w:pStyle w:val="Heading1"/>
      </w:pPr>
      <w:bookmarkStart w:id="2" w:name="_Toc2"/>
      <w:r>
        <w:t>Article summary:</w:t>
      </w:r>
      <w:bookmarkEnd w:id="2"/>
    </w:p>
    <w:p>
      <w:pPr>
        <w:jc w:val="both"/>
      </w:pPr>
      <w:r>
        <w:rPr/>
        <w:t xml:space="preserve">1. This article is about the WH/T 90-2020 Chinese Ancient Text Character Identification Description Specification.</w:t>
      </w:r>
    </w:p>
    <w:p>
      <w:pPr>
        <w:jc w:val="both"/>
      </w:pPr>
      <w:r>
        <w:rPr/>
        <w:t xml:space="preserve">2. It was issued by the Ministry of Culture and Tourism of the People's Republic of China and drafted by the National Library Standardization Technical Committee (SAC/TC 389).</w:t>
      </w:r>
    </w:p>
    <w:p>
      <w:pPr>
        <w:jc w:val="both"/>
      </w:pPr>
      <w:r>
        <w:rPr/>
        <w:t xml:space="preserve">3. The standard outlines basic principles for character identification description, data for character identification description, and reference documents.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is issued by the Ministry of Culture and Tourism of the People's Republic of China and drafted by the National Library Standardization Technical Committee (SAC/TC 389). The article provides a clear outline of basic principles for character identification description, data for character identification description, and reference documents. Furthermore, it includes a disclaimer that some content may involve patents, but that the issuing organization does not take responsibility for identifying them. </w:t>
      </w:r>
    </w:p>
    <w:p>
      <w:pPr>
        <w:jc w:val="both"/>
      </w:pPr>
      <w:r>
        <w:rPr/>
        <w:t xml:space="preserve">The article does not appear to have any biases or one-sided reporting as it provides an objective overview of the WH/T 90-2020 Chinese Ancient Text Character Identification Description Specification without making any unsupported claims or omitting points of consideration. Additionally, there is no promotional content or partiality present in the article. Possible risks are noted in a disclaimer at the beginning of the article which states that digital products cannot be returned once purchased due to their nature. The article also presents both sides equally by providing an overview of both what is included in this standard as well as what is excluded from it.</w:t>
      </w:r>
    </w:p>
    <w:p>
      <w:pPr>
        <w:pStyle w:val="Heading1"/>
      </w:pPr>
      <w:bookmarkStart w:id="5" w:name="_Toc5"/>
      <w:r>
        <w:t>Topics for further research:</w:t>
      </w:r>
      <w:bookmarkEnd w:id="5"/>
    </w:p>
    <w:p>
      <w:pPr>
        <w:spacing w:after="0"/>
        <w:numPr>
          <w:ilvl w:val="0"/>
          <w:numId w:val="2"/>
        </w:numPr>
      </w:pPr>
      <w:r>
        <w:rPr/>
        <w:t xml:space="preserve">Chinese ancient text character identification</w:t>
      </w:r>
    </w:p>
    <w:p>
      <w:pPr>
        <w:spacing w:after="0"/>
        <w:numPr>
          <w:ilvl w:val="0"/>
          <w:numId w:val="2"/>
        </w:numPr>
      </w:pPr>
      <w:r>
        <w:rPr/>
        <w:t xml:space="preserve">Character identification description</w:t>
      </w:r>
    </w:p>
    <w:p>
      <w:pPr>
        <w:spacing w:after="0"/>
        <w:numPr>
          <w:ilvl w:val="0"/>
          <w:numId w:val="2"/>
        </w:numPr>
      </w:pPr>
      <w:r>
        <w:rPr/>
        <w:t xml:space="preserve">Digital product return policies</w:t>
      </w:r>
    </w:p>
    <w:p>
      <w:pPr>
        <w:spacing w:after="0"/>
        <w:numPr>
          <w:ilvl w:val="0"/>
          <w:numId w:val="2"/>
        </w:numPr>
      </w:pPr>
      <w:r>
        <w:rPr/>
        <w:t xml:space="preserve">WH/T 90-2020 standard</w:t>
      </w:r>
    </w:p>
    <w:p>
      <w:pPr>
        <w:spacing w:after="0"/>
        <w:numPr>
          <w:ilvl w:val="0"/>
          <w:numId w:val="2"/>
        </w:numPr>
      </w:pPr>
      <w:r>
        <w:rPr/>
        <w:t xml:space="preserve">National Library Standardization Technical Committee</w:t>
      </w:r>
    </w:p>
    <w:p>
      <w:pPr>
        <w:numPr>
          <w:ilvl w:val="0"/>
          <w:numId w:val="2"/>
        </w:numPr>
      </w:pPr>
      <w:r>
        <w:rPr/>
        <w:t xml:space="preserve">Patents and intellectual property rights</w:t>
      </w:r>
    </w:p>
    <w:p>
      <w:pPr>
        <w:pStyle w:val="Heading1"/>
      </w:pPr>
      <w:bookmarkStart w:id="6" w:name="_Toc6"/>
      <w:r>
        <w:t>Report location:</w:t>
      </w:r>
      <w:bookmarkEnd w:id="6"/>
    </w:p>
    <w:p>
      <w:hyperlink r:id="rId8" w:history="1">
        <w:r>
          <w:rPr>
            <w:color w:val="2980b9"/>
            <w:u w:val="single"/>
          </w:rPr>
          <w:t xml:space="preserve">https://www.fullpicture.app/item/2d143a2483da762bef00a347ac33ef94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9E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x.book118.com/html/2020/1004/5043324232003003.shtm" TargetMode="External"/><Relationship Id="rId8" Type="http://schemas.openxmlformats.org/officeDocument/2006/relationships/hyperlink" Target="https://www.fullpicture.app/item/2d143a2483da762bef00a347ac33ef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2023-02-18T13:47:55+01:00</dcterms:created>
  <dcterms:modified xsi:type="dcterms:W3CDTF">2023-02-18T13:47:55+01:00</dcterms:modified>
</cp:coreProperties>
</file>

<file path=docProps/custom.xml><?xml version="1.0" encoding="utf-8"?>
<Properties xmlns="http://schemas.openxmlformats.org/officeDocument/2006/custom-properties" xmlns:vt="http://schemas.openxmlformats.org/officeDocument/2006/docPropsVTypes"/>
</file>