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Early Intervention &amp; Special Education | Frank Porter Graham Child Development Institute</w:t>
      </w:r>
      <w:br/>
      <w:hyperlink r:id="rId7" w:history="1">
        <w:r>
          <w:rPr>
            <w:color w:val="2980b9"/>
            <w:u w:val="single"/>
          </w:rPr>
          <w:t xml:space="preserve">https://fpg.unc.edu/areas-of-work/early-intervention-special-education</w:t>
        </w:r>
      </w:hyperlink>
    </w:p>
    <w:p>
      <w:pPr>
        <w:pStyle w:val="Heading1"/>
      </w:pPr>
      <w:bookmarkStart w:id="2" w:name="_Toc2"/>
      <w:r>
        <w:t>Article summary:</w:t>
      </w:r>
      <w:bookmarkEnd w:id="2"/>
    </w:p>
    <w:p>
      <w:pPr>
        <w:jc w:val="both"/>
      </w:pPr>
      <w:r>
        <w:rPr/>
        <w:t xml:space="preserve">1. Early intervention and special education programs provide supports and services to children with disabilities so they can reach their fullest potential.</w:t>
      </w:r>
    </w:p>
    <w:p>
      <w:pPr>
        <w:jc w:val="both"/>
      </w:pPr>
      <w:r>
        <w:rPr/>
        <w:t xml:space="preserve">2. FPG's work in early intervention and special education is extensive and conducted at every level of the system, providing tools, resources, and processes to support system leaders.</w:t>
      </w:r>
    </w:p>
    <w:p>
      <w:pPr>
        <w:jc w:val="both"/>
      </w:pPr>
      <w:r>
        <w:rPr/>
        <w:t xml:space="preserve">3. Current projects include the Center for IDEA Early Childhood Data Systems, Center for IDEA Fiscal Reporting, model demonstration, Early Childhood TA Center, National Clearinghouse on Autism Evidence and Practice, Trohanis Technical Assistance Projects group, and more.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overall reliable and trustworthy as it provides detailed information about the various projects that are being conducted by the Frank Porter Graham Child Development Institute in regards to early intervention and special education programs. The article does not appear to be biased or one-sided as it presents both sides of the issue equally. It also provides evidence for its claims by citing specific projects that are being conducted by the institute. Furthermore, there are no missing points of consideration or unexplored counterarguments as all relevant information is provided in detail. Additionally, there is no promotional content or partiality present in the article as it focuses solely on providing factual information about the institute’s work in this field. Lastly, possible risks associated with these programs are noted throughout the article which further adds to its trustworthiness and reliability.</w:t>
      </w:r>
    </w:p>
    <w:p>
      <w:pPr>
        <w:pStyle w:val="Heading1"/>
      </w:pPr>
      <w:bookmarkStart w:id="5" w:name="_Toc5"/>
      <w:r>
        <w:t>Topics for further research:</w:t>
      </w:r>
      <w:bookmarkEnd w:id="5"/>
    </w:p>
    <w:p>
      <w:pPr>
        <w:spacing w:after="0"/>
        <w:numPr>
          <w:ilvl w:val="0"/>
          <w:numId w:val="2"/>
        </w:numPr>
      </w:pPr>
      <w:r>
        <w:rPr/>
        <w:t xml:space="preserve">Early intervention programs outcomes</w:t>
      </w:r>
    </w:p>
    <w:p>
      <w:pPr>
        <w:spacing w:after="0"/>
        <w:numPr>
          <w:ilvl w:val="0"/>
          <w:numId w:val="2"/>
        </w:numPr>
      </w:pPr>
      <w:r>
        <w:rPr/>
        <w:t xml:space="preserve">Special education programs effectiveness</w:t>
      </w:r>
    </w:p>
    <w:p>
      <w:pPr>
        <w:spacing w:after="0"/>
        <w:numPr>
          <w:ilvl w:val="0"/>
          <w:numId w:val="2"/>
        </w:numPr>
      </w:pPr>
      <w:r>
        <w:rPr/>
        <w:t xml:space="preserve">Frank Porter Graham Child Development Institute research</w:t>
      </w:r>
    </w:p>
    <w:p>
      <w:pPr>
        <w:spacing w:after="0"/>
        <w:numPr>
          <w:ilvl w:val="0"/>
          <w:numId w:val="2"/>
        </w:numPr>
      </w:pPr>
      <w:r>
        <w:rPr/>
        <w:t xml:space="preserve">Early childhood education interventions</w:t>
      </w:r>
    </w:p>
    <w:p>
      <w:pPr>
        <w:spacing w:after="0"/>
        <w:numPr>
          <w:ilvl w:val="0"/>
          <w:numId w:val="2"/>
        </w:numPr>
      </w:pPr>
      <w:r>
        <w:rPr/>
        <w:t xml:space="preserve">Early childhood education programs benefits</w:t>
      </w:r>
    </w:p>
    <w:p>
      <w:pPr>
        <w:numPr>
          <w:ilvl w:val="0"/>
          <w:numId w:val="2"/>
        </w:numPr>
      </w:pPr>
      <w:r>
        <w:rPr/>
        <w:t xml:space="preserve">Early childhood education programs risks</w:t>
      </w:r>
    </w:p>
    <w:p>
      <w:pPr>
        <w:pStyle w:val="Heading1"/>
      </w:pPr>
      <w:bookmarkStart w:id="6" w:name="_Toc6"/>
      <w:r>
        <w:t>Report location:</w:t>
      </w:r>
      <w:bookmarkEnd w:id="6"/>
    </w:p>
    <w:p>
      <w:hyperlink r:id="rId8" w:history="1">
        <w:r>
          <w:rPr>
            <w:color w:val="2980b9"/>
            <w:u w:val="single"/>
          </w:rPr>
          <w:t xml:space="preserve">https://www.fullpicture.app/item/2d51006c36fbed5bcb888333714b92e8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01478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pg.unc.edu/areas-of-work/early-intervention-special-education" TargetMode="External"/><Relationship Id="rId8" Type="http://schemas.openxmlformats.org/officeDocument/2006/relationships/hyperlink" Target="https://www.fullpicture.app/item/2d51006c36fbed5bcb888333714b92e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2023-02-23T03:52:14+01:00</dcterms:created>
  <dcterms:modified xsi:type="dcterms:W3CDTF">2023-02-23T03:52:14+01:00</dcterms:modified>
</cp:coreProperties>
</file>

<file path=docProps/custom.xml><?xml version="1.0" encoding="utf-8"?>
<Properties xmlns="http://schemas.openxmlformats.org/officeDocument/2006/custom-properties" xmlns:vt="http://schemas.openxmlformats.org/officeDocument/2006/docPropsVTypes"/>
</file>