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passes anatomy exam | British Dental Journal</w:t>
      </w:r>
      <w:br/>
      <w:hyperlink r:id="rId7" w:history="1">
        <w:r>
          <w:rPr>
            <w:color w:val="2980b9"/>
            <w:u w:val="single"/>
          </w:rPr>
          <w:t xml:space="preserve">https://www.nature.com/articles/s41415-023-6286-7</w:t>
        </w:r>
      </w:hyperlink>
    </w:p>
    <w:p>
      <w:pPr>
        <w:pStyle w:val="Heading1"/>
      </w:pPr>
      <w:bookmarkStart w:id="2" w:name="_Toc2"/>
      <w:r>
        <w:t>Article summary:</w:t>
      </w:r>
      <w:bookmarkEnd w:id="2"/>
    </w:p>
    <w:p>
      <w:pPr>
        <w:jc w:val="both"/>
      </w:pPr>
      <w:r>
        <w:rPr/>
        <w:t xml:space="preserve">1. ChatGPT, a language model, was used to answer a comprehensive head and neck anatomy test for dentists.</w:t>
      </w:r>
    </w:p>
    <w:p>
      <w:pPr>
        <w:jc w:val="both"/>
      </w:pPr>
      <w:r>
        <w:rPr/>
        <w:t xml:space="preserve">2. The ChatGPT model achieved a passing score of 73.33% on the exam without specialized training or reinforcement.</w:t>
      </w:r>
    </w:p>
    <w:p>
      <w:pPr>
        <w:jc w:val="both"/>
      </w:pPr>
      <w:r>
        <w:rPr/>
        <w:t xml:space="preserve">3. Despite limitations in processing image-based questions, language models like ChatGPT show promise as effective tools for dental students to reference, learn from, and receive virtual tutoring in complex subjects like head and neck anatomy.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"ChatGPT passes anatomy exam" published in the British Dental Journal discusses the use of ChatGPT, an AI language model, in answering dental anatomy questions. While the article provides some interesting findings, it also raises several concerns regarding potential biases, unsupported claims, and missing evidence.</w:t>
      </w:r>
    </w:p>
    <w:p>
      <w:pPr>
        <w:jc w:val="both"/>
      </w:pPr>
      <w:r>
        <w:rPr/>
        <w:t xml:space="preserve"/>
      </w:r>
    </w:p>
    <w:p>
      <w:pPr>
        <w:jc w:val="both"/>
      </w:pPr>
      <w:r>
        <w:rPr/>
        <w:t xml:space="preserve">One of the main issues with this article is its lack of transparency regarding the methodology used to evaluate ChatGPT's accuracy. The authors mention using the free GPT-3.5 version of ChatGPT but fail to provide any details about how this version was selected or why it was deemed appropriate for answering dental anatomy questions. This lack of information raises doubts about the validity and reliability of the results obtained.</w:t>
      </w:r>
    </w:p>
    <w:p>
      <w:pPr>
        <w:jc w:val="both"/>
      </w:pPr>
      <w:r>
        <w:rPr/>
        <w:t xml:space="preserve"/>
      </w:r>
    </w:p>
    <w:p>
      <w:pPr>
        <w:jc w:val="both"/>
      </w:pPr>
      <w:r>
        <w:rPr/>
        <w:t xml:space="preserve">Furthermore, the authors state that they manually inputted multiple-choice questions into the ChatGPT website and obtained answers along with explanations. However, they do not elaborate on how these answers were generated or whether any human intervention was involved in refining them. Without such information, it is difficult to assess whether ChatGPT's responses were truly independent or influenced by external factors.</w:t>
      </w:r>
    </w:p>
    <w:p>
      <w:pPr>
        <w:jc w:val="both"/>
      </w:pPr>
      <w:r>
        <w:rPr/>
        <w:t xml:space="preserve"/>
      </w:r>
    </w:p>
    <w:p>
      <w:pPr>
        <w:jc w:val="both"/>
      </w:pPr>
      <w:r>
        <w:rPr/>
        <w:t xml:space="preserve">Another concern is that the authors only compared ChatGPT's answers with an answer key from a dental anatomy coloring book. While this may provide a basic benchmark for evaluation, it does not necessarily reflect real-world scenarios or account for variations in question types and difficulty levels. Additionally, no information is provided about who created the answer key or its level of accuracy.</w:t>
      </w:r>
    </w:p>
    <w:p>
      <w:pPr>
        <w:jc w:val="both"/>
      </w:pPr>
      <w:r>
        <w:rPr/>
        <w:t xml:space="preserve"/>
      </w:r>
    </w:p>
    <w:p>
      <w:pPr>
        <w:jc w:val="both"/>
      </w:pPr>
      <w:r>
        <w:rPr/>
        <w:t xml:space="preserve">The article also fails to address potential biases in ChatGPT's training data and its impact on answering dental anatomy questions accurately. AI language models like GPT-3 have been known to exhibit biases based on their training data, which can lead to incorrect or misleading responses. Without acknowledging and addressing these biases, it is difficult to fully trust ChatGPT's performance in a specialized domain like dental anatomy.</w:t>
      </w:r>
    </w:p>
    <w:p>
      <w:pPr>
        <w:jc w:val="both"/>
      </w:pPr>
      <w:r>
        <w:rPr/>
        <w:t xml:space="preserve"/>
      </w:r>
    </w:p>
    <w:p>
      <w:pPr>
        <w:jc w:val="both"/>
      </w:pPr>
      <w:r>
        <w:rPr/>
        <w:t xml:space="preserve">Moreover, while the article highlights certain limitations such as image-based question processing, it does not explore other important considerations. For example, it does not discuss the potential risks of relying solely on AI language models for learning complex subjects like head and neck anatomy. It is crucial to recognize that AI models may lack the ability to provide context-specific explanations or adapt to individual learning needs, which are essential in dental education.</w:t>
      </w:r>
    </w:p>
    <w:p>
      <w:pPr>
        <w:jc w:val="both"/>
      </w:pPr>
      <w:r>
        <w:rPr/>
        <w:t xml:space="preserve"/>
      </w:r>
    </w:p>
    <w:p>
      <w:pPr>
        <w:jc w:val="both"/>
      </w:pPr>
      <w:r>
        <w:rPr/>
        <w:t xml:space="preserve">The article also appears to have a promotional tone, presenting ChatGPT as an "effective reference, virtual tutor, and self-learning tool" without providing sufficient evidence or considering potential drawbacks. This one-sided reporting undermines the credibility of the article and raises questions about its objectivity.</w:t>
      </w:r>
    </w:p>
    <w:p>
      <w:pPr>
        <w:jc w:val="both"/>
      </w:pPr>
      <w:r>
        <w:rPr/>
        <w:t xml:space="preserve"/>
      </w:r>
    </w:p>
    <w:p>
      <w:pPr>
        <w:jc w:val="both"/>
      </w:pPr>
      <w:r>
        <w:rPr/>
        <w:t xml:space="preserve">In conclusion, this article lacks transparency in its methodology, fails to address potential biases and limitations of ChatGPT, and presents unsupported claims without sufficient evidence. It overlooks important considerations and counterarguments while promoting the use of AI language models in dental education. A more comprehensive and balanced analysis would be necessary to fully evaluate the accuracy and reliability of ChatGPT in answering dental anatomy questions.</w:t>
      </w:r>
    </w:p>
    <w:p>
      <w:pPr>
        <w:pStyle w:val="Heading1"/>
      </w:pPr>
      <w:bookmarkStart w:id="5" w:name="_Toc5"/>
      <w:r>
        <w:t>Topics for further research:</w:t>
      </w:r>
      <w:bookmarkEnd w:id="5"/>
    </w:p>
    <w:p>
      <w:pPr>
        <w:spacing w:after="0"/>
        <w:numPr>
          <w:ilvl w:val="0"/>
          <w:numId w:val="2"/>
        </w:numPr>
      </w:pPr>
      <w:r>
        <w:rPr/>
        <w:t xml:space="preserve">Methodology for evaluating accuracy of AI language models in specialized domains
</w:t>
      </w:r>
    </w:p>
    <w:p>
      <w:pPr>
        <w:spacing w:after="0"/>
        <w:numPr>
          <w:ilvl w:val="0"/>
          <w:numId w:val="2"/>
        </w:numPr>
      </w:pPr>
      <w:r>
        <w:rPr/>
        <w:t xml:space="preserve">Biases in AI language models and their impact on answering domain-specific questions
</w:t>
      </w:r>
    </w:p>
    <w:p>
      <w:pPr>
        <w:spacing w:after="0"/>
        <w:numPr>
          <w:ilvl w:val="0"/>
          <w:numId w:val="2"/>
        </w:numPr>
      </w:pPr>
      <w:r>
        <w:rPr/>
        <w:t xml:space="preserve">Limitations of AI language models in processing image-based questions
</w:t>
      </w:r>
    </w:p>
    <w:p>
      <w:pPr>
        <w:spacing w:after="0"/>
        <w:numPr>
          <w:ilvl w:val="0"/>
          <w:numId w:val="2"/>
        </w:numPr>
      </w:pPr>
      <w:r>
        <w:rPr/>
        <w:t xml:space="preserve">Risks of relying solely on AI language models for learning complex subjects
</w:t>
      </w:r>
    </w:p>
    <w:p>
      <w:pPr>
        <w:spacing w:after="0"/>
        <w:numPr>
          <w:ilvl w:val="0"/>
          <w:numId w:val="2"/>
        </w:numPr>
      </w:pPr>
      <w:r>
        <w:rPr/>
        <w:t xml:space="preserve">Context-specific explanations and individual learning needs in dental education
</w:t>
      </w:r>
    </w:p>
    <w:p>
      <w:pPr>
        <w:numPr>
          <w:ilvl w:val="0"/>
          <w:numId w:val="2"/>
        </w:numPr>
      </w:pPr>
      <w:r>
        <w:rPr/>
        <w:t xml:space="preserve">Critiques and counterarguments against the use of AI language models in dental anatomy education</w:t>
      </w:r>
    </w:p>
    <w:p>
      <w:pPr>
        <w:pStyle w:val="Heading1"/>
      </w:pPr>
      <w:bookmarkStart w:id="6" w:name="_Toc6"/>
      <w:r>
        <w:t>Report location:</w:t>
      </w:r>
      <w:bookmarkEnd w:id="6"/>
    </w:p>
    <w:p>
      <w:hyperlink r:id="rId8" w:history="1">
        <w:r>
          <w:rPr>
            <w:color w:val="2980b9"/>
            <w:u w:val="single"/>
          </w:rPr>
          <w:t xml:space="preserve">https://www.fullpicture.app/item/2d562795cf45f29386669d74b62fbcd8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555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15-023-6286-7" TargetMode="External"/><Relationship Id="rId8" Type="http://schemas.openxmlformats.org/officeDocument/2006/relationships/hyperlink" Target="https://www.fullpicture.app/item/2d562795cf45f29386669d74b62fbc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2024-01-11T01:12:52+01:00</dcterms:created>
  <dcterms:modified xsi:type="dcterms:W3CDTF">2024-01-11T01:12:52+01:00</dcterms:modified>
</cp:coreProperties>
</file>

<file path=docProps/custom.xml><?xml version="1.0" encoding="utf-8"?>
<Properties xmlns="http://schemas.openxmlformats.org/officeDocument/2006/custom-properties" xmlns:vt="http://schemas.openxmlformats.org/officeDocument/2006/docPropsVTypes"/>
</file>