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Electricity generation and local ion ordering induced by cation-controlled selective anion transportation through graphene oxide membranes - IOPscience</w:t>
      </w:r>
      <w:br/>
      <w:hyperlink r:id="rId7" w:history="1">
        <w:r>
          <w:rPr>
            <w:color w:val="2980b9"/>
            <w:u w:val="single"/>
          </w:rPr>
          <w:t xml:space="preserve">https://iopscience.iop.org/article/10.1088/2053-1583/1/3/034004</w:t>
        </w:r>
      </w:hyperlink>
    </w:p>
    <w:p>
      <w:pPr>
        <w:pStyle w:val="Heading1"/>
      </w:pPr>
      <w:bookmarkStart w:id="2" w:name="_Toc2"/>
      <w:r>
        <w:t>Article summary:</w:t>
      </w:r>
      <w:bookmarkEnd w:id="2"/>
    </w:p>
    <w:p>
      <w:pPr>
        <w:jc w:val="both"/>
      </w:pPr>
      <w:r>
        <w:rPr/>
        <w:t xml:space="preserve">1. Cation-controlled selective anion transportation through graphene oxide (GO) membranes is demonstrated in this work.</w:t>
      </w:r>
    </w:p>
    <w:p>
      <w:pPr>
        <w:jc w:val="both"/>
      </w:pPr>
      <w:r>
        <w:rPr/>
        <w:t xml:space="preserve">2. During the ion penetration, electrical potential differences can be generated across drain and source as well as across GO membranes; based on this, the ion distributions around GO membranes can be determined.</w:t>
      </w:r>
    </w:p>
    <w:p>
      <w:pPr>
        <w:jc w:val="both"/>
      </w:pPr>
      <w:r>
        <w:rPr/>
        <w:t xml:space="preserve">3. GO membranes have potential applications in membrane separation, energy generation, ion recognition, and local ion organizing.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“Electricity generation and local ion ordering induced by cation-controlled selective anion transportation through graphene oxide membranes” is a reliable source of information about the potential applications of graphene oxide (GO) membranes for membrane separation, energy generation, ion recognition, and local ion organizing. The article provides evidence for its claims by citing relevant research studies that support its conclusions. Furthermore, the article does not present any one-sided reporting or unsupported claims; instead it presents both sides of the argument equally and provides evidence to back up its claims. Additionally, the article does not contain any promotional content or partiality towards any particular point of view. </w:t>
      </w:r>
    </w:p>
    <w:p>
      <w:pPr>
        <w:jc w:val="both"/>
      </w:pPr>
      <w:r>
        <w:rPr/>
        <w:t xml:space="preserve">However, there are some points that could be further explored in order to make the article more comprehensive. For example, while the article mentions possible risks associated with using GO membranes for energy production and other applications, it does not provide any detailed information about these risks or how they can be mitigated. Additionally, while the article discusses different types of salts that can be used as sources for efficient electricity production from GO membranes, it does not explore counterarguments or alternative solutions that could potentially be used instead of salts. Finally, while the article mentions that existing ion-exchange membranes are synthesized from binder polymers and ion-exchange resins, it does not provide any details about how these materials are used in practice or what their advantages and disadvantages are compared to GO membranes. </w:t>
      </w:r>
    </w:p>
    <w:p>
      <w:pPr>
        <w:jc w:val="both"/>
      </w:pPr>
      <w:r>
        <w:rPr/>
        <w:t xml:space="preserve">In conclusion, overall this article is a reliable source of information about cation-controlled selective anion transportation through graphene oxide (GO) membranes and their potential applications in membrane separation, energy generation, ion recognition, and local ion organizing. However there are some points that could be further explored in order to make the article more comprehensive such as providing more details about possible risks associated with using GO membranes for energy production and exploring counterarguments or alternative solutions that could potentially be used instead of salts.</w:t>
      </w:r>
    </w:p>
    <w:p>
      <w:pPr>
        <w:pStyle w:val="Heading1"/>
      </w:pPr>
      <w:bookmarkStart w:id="5" w:name="_Toc5"/>
      <w:r>
        <w:t>Topics for further research:</w:t>
      </w:r>
      <w:bookmarkEnd w:id="5"/>
    </w:p>
    <w:p>
      <w:pPr>
        <w:spacing w:after="0"/>
        <w:numPr>
          <w:ilvl w:val="0"/>
          <w:numId w:val="2"/>
        </w:numPr>
      </w:pPr>
      <w:r>
        <w:rPr/>
        <w:t xml:space="preserve">Risks associated with using graphene oxide membranes</w:t>
      </w:r>
    </w:p>
    <w:p>
      <w:pPr>
        <w:spacing w:after="0"/>
        <w:numPr>
          <w:ilvl w:val="0"/>
          <w:numId w:val="2"/>
        </w:numPr>
      </w:pPr>
      <w:r>
        <w:rPr/>
        <w:t xml:space="preserve">Alternative solutions to salts for electricity production</w:t>
      </w:r>
    </w:p>
    <w:p>
      <w:pPr>
        <w:spacing w:after="0"/>
        <w:numPr>
          <w:ilvl w:val="0"/>
          <w:numId w:val="2"/>
        </w:numPr>
      </w:pPr>
      <w:r>
        <w:rPr/>
        <w:t xml:space="preserve">Advantages and disadvantages of ion-exchange membranes</w:t>
      </w:r>
    </w:p>
    <w:p>
      <w:pPr>
        <w:spacing w:after="0"/>
        <w:numPr>
          <w:ilvl w:val="0"/>
          <w:numId w:val="2"/>
        </w:numPr>
      </w:pPr>
      <w:r>
        <w:rPr/>
        <w:t xml:space="preserve">Synthesis of binder polymers and ion-exchange resins</w:t>
      </w:r>
    </w:p>
    <w:p>
      <w:pPr>
        <w:spacing w:after="0"/>
        <w:numPr>
          <w:ilvl w:val="0"/>
          <w:numId w:val="2"/>
        </w:numPr>
      </w:pPr>
      <w:r>
        <w:rPr/>
        <w:t xml:space="preserve">Cation-controlled selective anion transportation</w:t>
      </w:r>
    </w:p>
    <w:p>
      <w:pPr>
        <w:numPr>
          <w:ilvl w:val="0"/>
          <w:numId w:val="2"/>
        </w:numPr>
      </w:pPr>
      <w:r>
        <w:rPr/>
        <w:t xml:space="preserve">Local ion organizing with graphene oxide membranes</w:t>
      </w:r>
    </w:p>
    <w:p>
      <w:pPr>
        <w:pStyle w:val="Heading1"/>
      </w:pPr>
      <w:bookmarkStart w:id="6" w:name="_Toc6"/>
      <w:r>
        <w:t>Report location:</w:t>
      </w:r>
      <w:bookmarkEnd w:id="6"/>
    </w:p>
    <w:p>
      <w:hyperlink r:id="rId8" w:history="1">
        <w:r>
          <w:rPr>
            <w:color w:val="2980b9"/>
            <w:u w:val="single"/>
          </w:rPr>
          <w:t xml:space="preserve">https://www.fullpicture.app/item/2d79b7e1b8f1e7f75ca723632e58d476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90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2053-1583/1/3/034004" TargetMode="External"/><Relationship Id="rId8" Type="http://schemas.openxmlformats.org/officeDocument/2006/relationships/hyperlink" Target="https://www.fullpicture.app/item/2d79b7e1b8f1e7f75ca723632e58d4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2023-02-24T06:30:54+01:00</dcterms:created>
  <dcterms:modified xsi:type="dcterms:W3CDTF">2023-02-24T06:30:54+01:00</dcterms:modified>
</cp:coreProperties>
</file>

<file path=docProps/custom.xml><?xml version="1.0" encoding="utf-8"?>
<Properties xmlns="http://schemas.openxmlformats.org/officeDocument/2006/custom-properties" xmlns:vt="http://schemas.openxmlformats.org/officeDocument/2006/docPropsVTypes"/>
</file>