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Advances on System Identification Techniques for DC–DC Switch Mode Power Converter Applications | IEEE Journals &amp; Magazine | IEEE Xplore</w:t>
      </w:r>
      <w:br/>
      <w:hyperlink r:id="rId7" w:history="1">
        <w:r>
          <w:rPr>
            <w:color w:val="2980b9"/>
            <w:u w:val="single"/>
          </w:rPr>
          <w:t xml:space="preserve">https://ieeexplore.ieee.org/document/8488522</w:t>
        </w:r>
      </w:hyperlink>
    </w:p>
    <w:p>
      <w:pPr>
        <w:pStyle w:val="Heading1"/>
      </w:pPr>
      <w:bookmarkStart w:id="2" w:name="_Toc2"/>
      <w:r>
        <w:t>Article summary:</w:t>
      </w:r>
      <w:bookmarkEnd w:id="2"/>
    </w:p>
    <w:p>
      <w:pPr>
        <w:jc w:val="both"/>
      </w:pPr>
      <w:r>
        <w:rPr/>
        <w:t xml:space="preserve">1. This article reviews advances in system identification techniques for DC-DC switch mode power converter applications.</w:t>
      </w:r>
    </w:p>
    <w:p>
      <w:pPr>
        <w:jc w:val="both"/>
      </w:pPr>
      <w:r>
        <w:rPr/>
        <w:t xml:space="preserve">2. It outlines the key challenges inherent with system identification for power electronic applications, such as speed of estimation, computational complexity, estimation accuracy, tracking capability, and robustness to disturbances and time-varying systems.</w:t>
      </w:r>
    </w:p>
    <w:p>
      <w:pPr>
        <w:jc w:val="both"/>
      </w:pPr>
      <w:r>
        <w:rPr/>
        <w:t xml:space="preserve">3. The paper also reviews and discusses the various applications of system identification for SMPCs; including health monitoring and fault detection.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content. It provides a comprehensive review of parametric, non-parametric, and dual hybrid system identification for dc-dc switch mode power converter (SMPC) applications. The paper outlines the key challenges inherent with system identification for power electronic applications; speed of estimation, computational complexity, estimation accuracy, tracking capability, and robustness to disturbances and time-varying systems. Furthermore, it reviews and discusses the various applications of system identification for SMPCs; including health monitoring and fault detection. </w:t>
      </w:r>
    </w:p>
    <w:p>
      <w:pPr>
        <w:jc w:val="both"/>
      </w:pPr>
      <w:r>
        <w:rPr/>
        <w:t xml:space="preserve">The article is well written with clear explanations of the topics discussed. It is based on a large body of research in the field of system identification for dc–dc SMPC applications which adds to its credibility. The sources used are also credible as they are from IEEE Journals &amp; Magazine | IEEE Xplore which is a reputable source of information in this field. </w:t>
      </w:r>
    </w:p>
    <w:p>
      <w:pPr>
        <w:jc w:val="both"/>
      </w:pPr>
      <w:r>
        <w:rPr/>
        <w:t xml:space="preserve">The only potential bias that could be identified in this article is that it does not present both sides equally when discussing the challenges associated with system identification for power electronic applications as it focuses more on solutions than counterarguments or risks associated with them. However, this does not detract from its overall reliability or trustworthiness as it still provides an accurate overview of advances in system identification techniques for DC-DC switch mode power converter applications.</w:t>
      </w:r>
    </w:p>
    <w:p>
      <w:pPr>
        <w:pStyle w:val="Heading1"/>
      </w:pPr>
      <w:bookmarkStart w:id="5" w:name="_Toc5"/>
      <w:r>
        <w:t>Topics for further research:</w:t>
      </w:r>
      <w:bookmarkEnd w:id="5"/>
    </w:p>
    <w:p>
      <w:pPr>
        <w:spacing w:after="0"/>
        <w:numPr>
          <w:ilvl w:val="0"/>
          <w:numId w:val="2"/>
        </w:numPr>
      </w:pPr>
      <w:r>
        <w:rPr/>
        <w:t xml:space="preserve">System Identification for Power Electronics</w:t>
      </w:r>
    </w:p>
    <w:p>
      <w:pPr>
        <w:spacing w:after="0"/>
        <w:numPr>
          <w:ilvl w:val="0"/>
          <w:numId w:val="2"/>
        </w:numPr>
      </w:pPr>
      <w:r>
        <w:rPr/>
        <w:t xml:space="preserve">DC-DC Switch Mode Power Converter Applications</w:t>
      </w:r>
    </w:p>
    <w:p>
      <w:pPr>
        <w:spacing w:after="0"/>
        <w:numPr>
          <w:ilvl w:val="0"/>
          <w:numId w:val="2"/>
        </w:numPr>
      </w:pPr>
      <w:r>
        <w:rPr/>
        <w:t xml:space="preserve">Estimation Accuracy of System Identification</w:t>
      </w:r>
    </w:p>
    <w:p>
      <w:pPr>
        <w:spacing w:after="0"/>
        <w:numPr>
          <w:ilvl w:val="0"/>
          <w:numId w:val="2"/>
        </w:numPr>
      </w:pPr>
      <w:r>
        <w:rPr/>
        <w:t xml:space="preserve">Robustness of System Identification</w:t>
      </w:r>
    </w:p>
    <w:p>
      <w:pPr>
        <w:spacing w:after="0"/>
        <w:numPr>
          <w:ilvl w:val="0"/>
          <w:numId w:val="2"/>
        </w:numPr>
      </w:pPr>
      <w:r>
        <w:rPr/>
        <w:t xml:space="preserve">Health Monitoring and Fault Detection</w:t>
      </w:r>
    </w:p>
    <w:p>
      <w:pPr>
        <w:numPr>
          <w:ilvl w:val="0"/>
          <w:numId w:val="2"/>
        </w:numPr>
      </w:pPr>
      <w:r>
        <w:rPr/>
        <w:t xml:space="preserve">Time-Varying Systems and System Identification</w:t>
      </w:r>
    </w:p>
    <w:p>
      <w:pPr>
        <w:pStyle w:val="Heading1"/>
      </w:pPr>
      <w:bookmarkStart w:id="6" w:name="_Toc6"/>
      <w:r>
        <w:t>Report location:</w:t>
      </w:r>
      <w:bookmarkEnd w:id="6"/>
    </w:p>
    <w:p>
      <w:hyperlink r:id="rId8" w:history="1">
        <w:r>
          <w:rPr>
            <w:color w:val="2980b9"/>
            <w:u w:val="single"/>
          </w:rPr>
          <w:t xml:space="preserve">https://www.fullpicture.app/item/2da43f969532419598c17b2d88e280dd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17900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8488522" TargetMode="External"/><Relationship Id="rId8" Type="http://schemas.openxmlformats.org/officeDocument/2006/relationships/hyperlink" Target="https://www.fullpicture.app/item/2da43f969532419598c17b2d88e280d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2023-02-19T18:02:58+01:00</dcterms:created>
  <dcterms:modified xsi:type="dcterms:W3CDTF">2023-02-19T18:02:58+01:00</dcterms:modified>
</cp:coreProperties>
</file>

<file path=docProps/custom.xml><?xml version="1.0" encoding="utf-8"?>
<Properties xmlns="http://schemas.openxmlformats.org/officeDocument/2006/custom-properties" xmlns:vt="http://schemas.openxmlformats.org/officeDocument/2006/docPropsVTypes"/>
</file>