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Actionable guidelines to improve ‘theory-related’ contributions to international business research | SpringerLink</w:t>
      </w:r>
      <w:br/>
      <w:hyperlink r:id="rId7" w:history="1">
        <w:r>
          <w:rPr>
            <w:color w:val="2980b9"/>
            <w:u w:val="single"/>
          </w:rPr>
          <w:t xml:space="preserve">https://link.springer.com/article/10.1057/s41267-022-00567-x</w:t>
        </w:r>
      </w:hyperlink>
    </w:p>
    <w:p>
      <w:pPr>
        <w:pStyle w:val="Heading1"/>
      </w:pPr>
      <w:bookmarkStart w:id="2" w:name="_Toc2"/>
      <w:r>
        <w:t>Article summary:</w:t>
      </w:r>
      <w:bookmarkEnd w:id="2"/>
    </w:p>
    <w:p>
      <w:pPr>
        <w:jc w:val="both"/>
      </w:pPr>
      <w:r>
        <w:rPr/>
        <w:t xml:space="preserve">1. This article provides ten actionable guidelines to help authors make a ‘theory-related’ contribution to international business research.</w:t>
      </w:r>
    </w:p>
    <w:p>
      <w:pPr>
        <w:jc w:val="both"/>
      </w:pPr>
      <w:r>
        <w:rPr/>
        <w:t xml:space="preserve">2. The article emphasizes the importance of framing an empirical phenomenon, a research gap and a research question by using field-specific language.</w:t>
      </w:r>
    </w:p>
    <w:p>
      <w:pPr>
        <w:jc w:val="both"/>
      </w:pPr>
      <w:r>
        <w:rPr/>
        <w:t xml:space="preserve">3. The article defines theory as a system describing, explaining and predicting a set of empirical phenomena, including core elements, linkages among these elements and underlying mechanisms that explain these linkages.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clear guidelines for authors to make a ‘theory-related’ contribution to international business research. It is well-structured and easy to follow, with each point clearly explained. The authors provide examples of commonly made mistakes when making such contributions, which helps readers understand the importance of mastering the IB-field’s language before attempting to make any theory-related contributions. </w:t>
      </w:r>
    </w:p>
    <w:p>
      <w:pPr>
        <w:jc w:val="both"/>
      </w:pPr>
      <w:r>
        <w:rPr/>
        <w:t xml:space="preserve">The article does not appear to be biased or one-sided in its reporting; it presents both sides equally and does not promote any particular viewpoint or agenda. All claims are supported by evidence from scholarly sources, and all points of consideration are explored thoroughly. There are no missing counterarguments or unexplored points of view; instead, the authors provide detailed explanations for their arguments and provide examples where appropriate. </w:t>
      </w:r>
    </w:p>
    <w:p>
      <w:pPr>
        <w:jc w:val="both"/>
      </w:pPr>
      <w:r>
        <w:rPr/>
        <w:t xml:space="preserve">The only potential issue with the article is that it does not discuss possible risks associated with making theory-related contributions to international business research; however, this is likely due to the fact that the focus of the article is on providing guidance rather than discussing potential risks.</w:t>
      </w:r>
    </w:p>
    <w:p>
      <w:pPr>
        <w:pStyle w:val="Heading1"/>
      </w:pPr>
      <w:bookmarkStart w:id="5" w:name="_Toc5"/>
      <w:r>
        <w:t>Topics for further research:</w:t>
      </w:r>
      <w:bookmarkEnd w:id="5"/>
    </w:p>
    <w:p>
      <w:pPr>
        <w:spacing w:after="0"/>
        <w:numPr>
          <w:ilvl w:val="0"/>
          <w:numId w:val="2"/>
        </w:numPr>
      </w:pPr>
      <w:r>
        <w:rPr/>
        <w:t xml:space="preserve">International business research risks</w:t>
      </w:r>
    </w:p>
    <w:p>
      <w:pPr>
        <w:spacing w:after="0"/>
        <w:numPr>
          <w:ilvl w:val="0"/>
          <w:numId w:val="2"/>
        </w:numPr>
      </w:pPr>
      <w:r>
        <w:rPr/>
        <w:t xml:space="preserve">Theory-related contributions in international business</w:t>
      </w:r>
    </w:p>
    <w:p>
      <w:pPr>
        <w:spacing w:after="0"/>
        <w:numPr>
          <w:ilvl w:val="0"/>
          <w:numId w:val="2"/>
        </w:numPr>
      </w:pPr>
      <w:r>
        <w:rPr/>
        <w:t xml:space="preserve">Scholarly sources for international business research</w:t>
      </w:r>
    </w:p>
    <w:p>
      <w:pPr>
        <w:spacing w:after="0"/>
        <w:numPr>
          <w:ilvl w:val="0"/>
          <w:numId w:val="2"/>
        </w:numPr>
      </w:pPr>
      <w:r>
        <w:rPr/>
        <w:t xml:space="preserve">Language considerations for international business research</w:t>
      </w:r>
    </w:p>
    <w:p>
      <w:pPr>
        <w:spacing w:after="0"/>
        <w:numPr>
          <w:ilvl w:val="0"/>
          <w:numId w:val="2"/>
        </w:numPr>
      </w:pPr>
      <w:r>
        <w:rPr/>
        <w:t xml:space="preserve">Potential pitfalls of international business research</w:t>
      </w:r>
    </w:p>
    <w:p>
      <w:pPr>
        <w:numPr>
          <w:ilvl w:val="0"/>
          <w:numId w:val="2"/>
        </w:numPr>
      </w:pPr>
      <w:r>
        <w:rPr/>
        <w:t xml:space="preserve">Guidelines for making theory-related contributions in international business</w:t>
      </w:r>
    </w:p>
    <w:p>
      <w:pPr>
        <w:pStyle w:val="Heading1"/>
      </w:pPr>
      <w:bookmarkStart w:id="6" w:name="_Toc6"/>
      <w:r>
        <w:t>Report location:</w:t>
      </w:r>
      <w:bookmarkEnd w:id="6"/>
    </w:p>
    <w:p>
      <w:hyperlink r:id="rId8" w:history="1">
        <w:r>
          <w:rPr>
            <w:color w:val="2980b9"/>
            <w:u w:val="single"/>
          </w:rPr>
          <w:t xml:space="preserve">https://www.fullpicture.app/item/2de470168688dce9d7b8eb173e3f2477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5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22-00567-x" TargetMode="External"/><Relationship Id="rId8" Type="http://schemas.openxmlformats.org/officeDocument/2006/relationships/hyperlink" Target="https://www.fullpicture.app/item/2de470168688dce9d7b8eb173e3f2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2023-02-23T15:44:11+01:00</dcterms:created>
  <dcterms:modified xsi:type="dcterms:W3CDTF">2023-02-23T15:44:11+01:00</dcterms:modified>
</cp:coreProperties>
</file>

<file path=docProps/custom.xml><?xml version="1.0" encoding="utf-8"?>
<Properties xmlns="http://schemas.openxmlformats.org/officeDocument/2006/custom-properties" xmlns:vt="http://schemas.openxmlformats.org/officeDocument/2006/docPropsVTypes"/>
</file>