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Understanding the effect of retirement on health: Mechanisms and heterogeneity - ScienceDirect</w:t>
      </w:r>
      <w:br/>
      <w:hyperlink r:id="rId7" w:history="1">
        <w:r>
          <w:rPr>
            <w:color w:val="2980b9"/>
            <w:u w:val="single"/>
          </w:rPr>
          <w:t xml:space="preserve">https://www.sciencedirect.com/science/article/pii/S0167629615000545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改革提高退休年龄的政策在欧洲国家得到了采纳，但对于退休对健康的影响却被忽视。现有研究对于退休对健康的影响结果不一致，有些研究认为退休会改善健康，而另一些研究则认为退休会对健康产生负面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文章通过调查德国的数据发现，退休对自我报告的健康和心理健康有显著积极影响，并减少了门诊就医次数。文章还发现，退休可以减轻工作压力和劳累，并增加睡眠时间和体育锻炼。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该研究是目前关于退休对健康影响机制最全面的研究之一。除了探讨了吸烟、体育锻炼等行为因素外，还考虑了年龄、性别、教育程度、职业压力和家庭特征等因素对退休对健康影响的异质性。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这篇文章探讨了退休对健康的影响以及可能的机制和异质性。然而，文章存在一些潜在的偏见和问题。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提到了欧洲一些国家政策制定者增加法定退休年龄的改革，但没有提及这些改革是否取得了预期的效果。文章只关注了退休对个体健康的影响，而忽视了整个社会和经济系统中可能产生的其他影响。例如，延迟退休可能导致年轻人就业机会减少，从而增加社会不稳定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其次，文章提到现有研究对于退休对健康的因果效应存在混杂结果。然而，文章没有详细讨论这些研究之间存在的差异和矛盾之处。这种片面报道可能导致读者对该主题产生误解。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提到了一些潜在的机制来解释退休对健康的影响，如减少工作压力和劳累、增加睡眠时间和体力活动等。然而，文章没有提供足够的证据来支持这些机制是否真正起作用。缺乏实证研究结果使得读者难以相信这些机制的有效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最后，文章没有充分探讨退休可能带来的风险和负面影响。例如，退休可能导致社交隔离和心理健康问题。文章没有提及这些潜在的风险，并且只关注了退休对个体健康的积极影响。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综上所述，这篇文章存在一些潜在的偏见和问题，需要更全面、客观地考虑退休对健康的影响以及相关机制和风险。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欧洲退休年龄改革的效果
</w:t>
      </w:r>
    </w:p>
    <w:p>
      <w:pPr>
        <w:spacing w:after="0"/>
        <w:numPr>
          <w:ilvl w:val="0"/>
          <w:numId w:val="2"/>
        </w:numPr>
      </w:pPr>
      <w:r>
        <w:rPr/>
        <w:t xml:space="preserve">退休对社会和经济系统的影响
</w:t>
      </w:r>
    </w:p>
    <w:p>
      <w:pPr>
        <w:spacing w:after="0"/>
        <w:numPr>
          <w:ilvl w:val="0"/>
          <w:numId w:val="2"/>
        </w:numPr>
      </w:pPr>
      <w:r>
        <w:rPr/>
        <w:t xml:space="preserve">研究之间的差异和矛盾
</w:t>
      </w:r>
    </w:p>
    <w:p>
      <w:pPr>
        <w:spacing w:after="0"/>
        <w:numPr>
          <w:ilvl w:val="0"/>
          <w:numId w:val="2"/>
        </w:numPr>
      </w:pPr>
      <w:r>
        <w:rPr/>
        <w:t xml:space="preserve">退休对健康的机制的证据支持
</w:t>
      </w:r>
    </w:p>
    <w:p>
      <w:pPr>
        <w:spacing w:after="0"/>
        <w:numPr>
          <w:ilvl w:val="0"/>
          <w:numId w:val="2"/>
        </w:numPr>
      </w:pPr>
      <w:r>
        <w:rPr/>
        <w:t xml:space="preserve">退休可能带来的风险和负面影响
</w:t>
      </w:r>
    </w:p>
    <w:p>
      <w:pPr>
        <w:numPr>
          <w:ilvl w:val="0"/>
          <w:numId w:val="2"/>
        </w:numPr>
      </w:pPr>
      <w:r>
        <w:rPr/>
        <w:t xml:space="preserve">文章的偏见和问题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https://www.fullpicture.app/item/2e21f98bc7421ee2eca79a072aeb4578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6F0D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science/article/pii/S0167629615000545" TargetMode="External"/><Relationship Id="rId8" Type="http://schemas.openxmlformats.org/officeDocument/2006/relationships/hyperlink" Target="https://www.fullpicture.app/item/2e21f98bc7421ee2eca79a072aeb4578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2024-04-22T22:06:03+02:00</dcterms:created>
  <dcterms:modified xsi:type="dcterms:W3CDTF">2024-04-22T22:06:03+02:00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