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Research and development issues in CO2 capture - ScienceDirect</w:t>
      </w:r>
      <w:br/>
      <w:hyperlink r:id="rId7" w:history="1">
        <w:r>
          <w:rPr>
            <w:color w:val="2980b9"/>
            <w:u w:val="single"/>
          </w:rPr>
          <w:t xml:space="preserve">https://www.sciencedirect.com/science/article/pii/S0196890496002427</w:t>
        </w:r>
      </w:hyperlink>
    </w:p>
    <w:p>
      <w:pPr>
        <w:pStyle w:val="Heading1"/>
      </w:pPr>
      <w:bookmarkStart w:id="2" w:name="_Toc2"/>
      <w:r>
        <w:t>Article summary:</w:t>
      </w:r>
      <w:bookmarkEnd w:id="2"/>
    </w:p>
    <w:p>
      <w:pPr>
        <w:jc w:val="both"/>
      </w:pPr>
      <w:r>
        <w:rPr/>
        <w:t xml:space="preserve">1. This article reviews the current technologies for CO2 capture and identifies their limitations.</w:t>
      </w:r>
    </w:p>
    <w:p>
      <w:pPr>
        <w:jc w:val="both"/>
      </w:pPr>
      <w:r>
        <w:rPr/>
        <w:t xml:space="preserve">2. The article suggests directions for future research and development to improve capture rates, raise capture efficiencies, and lower capture costs.</w:t>
      </w:r>
    </w:p>
    <w:p>
      <w:pPr>
        <w:jc w:val="both"/>
      </w:pPr>
      <w:r>
        <w:rPr/>
        <w:t xml:space="preserve">3. The article references nine sources to support its claims.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This article is generally reliable and trustworthy in its reporting of research and development issues in CO2 capture. It provides a comprehensive overview of the current technologies for CO2 capture, as well as their limitations, and suggests directions for future research and development. The article is well-referenced with nine sources that are cited throughout the text to support its claims.</w:t>
      </w:r>
    </w:p>
    <w:p>
      <w:pPr>
        <w:jc w:val="both"/>
      </w:pPr>
      <w:r>
        <w:rPr/>
        <w:t xml:space="preserve">The article does not appear to be biased or one-sided in its reporting, nor does it contain any promotional content or partiality towards any particular technology or approach. All potential risks associated with the various technologies are noted, and both sides of the argument are presented equally.</w:t>
      </w:r>
    </w:p>
    <w:p>
      <w:pPr>
        <w:jc w:val="both"/>
      </w:pPr>
      <w:r>
        <w:rPr/>
        <w:t xml:space="preserve">The only potential issue with this article is that it does not explore any counterarguments or missing points of consideration that may exist regarding the various technologies discussed. However, given that this is a summary review of existing literature on the topic rather than an original research paper, this is understandable and should not detract from the overall trustworthiness of the article.</w:t>
      </w:r>
    </w:p>
    <w:p>
      <w:pPr>
        <w:pStyle w:val="Heading1"/>
      </w:pPr>
      <w:bookmarkStart w:id="5" w:name="_Toc5"/>
      <w:r>
        <w:t>Topics for further research:</w:t>
      </w:r>
      <w:bookmarkEnd w:id="5"/>
    </w:p>
    <w:p>
      <w:pPr>
        <w:spacing w:after="0"/>
        <w:numPr>
          <w:ilvl w:val="0"/>
          <w:numId w:val="2"/>
        </w:numPr>
      </w:pPr>
      <w:r>
        <w:rPr/>
        <w:t xml:space="preserve">CO2 capture efficiency</w:t>
      </w:r>
    </w:p>
    <w:p>
      <w:pPr>
        <w:spacing w:after="0"/>
        <w:numPr>
          <w:ilvl w:val="0"/>
          <w:numId w:val="2"/>
        </w:numPr>
      </w:pPr>
      <w:r>
        <w:rPr/>
        <w:t xml:space="preserve">Carbon dioxide sequestration methods</w:t>
      </w:r>
    </w:p>
    <w:p>
      <w:pPr>
        <w:spacing w:after="0"/>
        <w:numPr>
          <w:ilvl w:val="0"/>
          <w:numId w:val="2"/>
        </w:numPr>
      </w:pPr>
      <w:r>
        <w:rPr/>
        <w:t xml:space="preserve">Cost of CO2 capture technologies</w:t>
      </w:r>
    </w:p>
    <w:p>
      <w:pPr>
        <w:spacing w:after="0"/>
        <w:numPr>
          <w:ilvl w:val="0"/>
          <w:numId w:val="2"/>
        </w:numPr>
      </w:pPr>
      <w:r>
        <w:rPr/>
        <w:t xml:space="preserve">Environmental impacts of CO2 capture</w:t>
      </w:r>
    </w:p>
    <w:p>
      <w:pPr>
        <w:spacing w:after="0"/>
        <w:numPr>
          <w:ilvl w:val="0"/>
          <w:numId w:val="2"/>
        </w:numPr>
      </w:pPr>
      <w:r>
        <w:rPr/>
        <w:t xml:space="preserve">Life cycle analysis of CO2 capture</w:t>
      </w:r>
    </w:p>
    <w:p>
      <w:pPr>
        <w:numPr>
          <w:ilvl w:val="0"/>
          <w:numId w:val="2"/>
        </w:numPr>
      </w:pPr>
      <w:r>
        <w:rPr/>
        <w:t xml:space="preserve">Regulatory frameworks for CO2 capture</w:t>
      </w:r>
    </w:p>
    <w:p>
      <w:pPr>
        <w:pStyle w:val="Heading1"/>
      </w:pPr>
      <w:bookmarkStart w:id="6" w:name="_Toc6"/>
      <w:r>
        <w:t>Report location:</w:t>
      </w:r>
      <w:bookmarkEnd w:id="6"/>
    </w:p>
    <w:p>
      <w:hyperlink r:id="rId8" w:history="1">
        <w:r>
          <w:rPr>
            <w:color w:val="2980b9"/>
            <w:u w:val="single"/>
          </w:rPr>
          <w:t xml:space="preserve">https://www.fullpicture.app/item/2e28fa98863acff59d2f7f49a159cc2a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BB2BE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96890496002427" TargetMode="External"/><Relationship Id="rId8" Type="http://schemas.openxmlformats.org/officeDocument/2006/relationships/hyperlink" Target="https://www.fullpicture.app/item/2e28fa98863acff59d2f7f49a159cc2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2023-02-23T21:53:54+01:00</dcterms:created>
  <dcterms:modified xsi:type="dcterms:W3CDTF">2023-02-23T21:53:54+01:00</dcterms:modified>
</cp:coreProperties>
</file>

<file path=docProps/custom.xml><?xml version="1.0" encoding="utf-8"?>
<Properties xmlns="http://schemas.openxmlformats.org/officeDocument/2006/custom-properties" xmlns:vt="http://schemas.openxmlformats.org/officeDocument/2006/docPropsVTypes"/>
</file>