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structure retrieval directly from laboratory-frame photoelectron spectra in laser-induced electron diffraction | Nature Communications</w:t>
      </w:r>
      <w:br/>
      <w:hyperlink r:id="rId7" w:history="1">
        <w:r>
          <w:rPr>
            <w:color w:val="2980b9"/>
            <w:u w:val="single"/>
          </w:rPr>
          <w:t xml:space="preserve">https://www.nature.com/articles/s41467-021-21855-4</w:t>
        </w:r>
      </w:hyperlink>
    </w:p>
    <w:p>
      <w:pPr>
        <w:pStyle w:val="Heading1"/>
      </w:pPr>
      <w:bookmarkStart w:id="2" w:name="_Toc2"/>
      <w:r>
        <w:t>Article summary:</w:t>
      </w:r>
      <w:bookmarkEnd w:id="2"/>
    </w:p>
    <w:p>
      <w:pPr>
        <w:jc w:val="both"/>
      </w:pPr>
      <w:r>
        <w:rPr/>
        <w:t xml:space="preserve">1. Ultrafast electron diffraction (UED) methods are powerful structural probes for gas-phase molecules due to the picometre-scale de Broglie wavelength of the electron.</w:t>
      </w:r>
    </w:p>
    <w:p>
      <w:pPr>
        <w:jc w:val="both"/>
      </w:pPr>
      <w:r>
        <w:rPr/>
        <w:t xml:space="preserve">2. Laser-induced electron diffraction (LIED) is a strong-field variant of UED, which leverages the laser-controlled recollision of a single electron after tunnelling ionization of an attosecond electron wave packet.</w:t>
      </w:r>
    </w:p>
    <w:p>
      <w:pPr>
        <w:jc w:val="both"/>
      </w:pPr>
      <w:r>
        <w:rPr/>
        <w:t xml:space="preserve">3. Here, an alternative scheme for retrieving the measured molecular structure from LIED experiments is reported by exploiting its two-dimensional data and fitting not the whole MIT term of the DCS, but rather the critical zero crossing points (ZCPs).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Molecular structure retrieval directly from laboratory-frame photoelectron spectra in laser-induced electron diffraction | Nature Communications provides an overview of a new method for retrieving molecular structures from laser-induced electron diffraction (LIED) experiments. The article presents a detailed description of the experimental set up and analysis procedure, as well as results obtained using this new method.</w:t>
      </w:r>
    </w:p>
    <w:p>
      <w:pPr>
        <w:jc w:val="both"/>
      </w:pPr>
      <w:r>
        <w:rPr/>
        <w:t xml:space="preserve">The article is generally reliable and trustworthy, providing detailed information on both the experimental set up and analysis procedure used in this study. The authors provide clear explanations of their methodology and results, as well as references to previous studies that have used similar techniques. Furthermore, they present their findings in comparison to those obtained using other established methods such as FT-LIED/FABLES, providing evidence for their claims that ZCP-LIED achieves higher precision on bond lengths than FT-LIED/FABLES when measuring molecules with similar bond lengths.</w:t>
      </w:r>
    </w:p>
    <w:p>
      <w:pPr>
        <w:jc w:val="both"/>
      </w:pPr>
      <w:r>
        <w:rPr/>
        <w:t xml:space="preserve">However, there are some potential biases in the article that should be noted. For example, while the authors do provide references to previous studies that have used similar techniques, they do not explore any counterarguments or alternative approaches that may be available for retrieving molecular structures from LIED experiments. Additionally, while they do discuss possible risks associated with their method (e.g., field dressing), they do not provide any evidence or data to support these claims or explore them further. Finally, it should also be noted that while the authors present their findings in comparison to those obtained using other established methods such as FT-LIED/FABLES, they do not present both sides equally; instead focusing primarily on promoting their own approach over others without exploring any potential drawbacks or limitations it may have compared to other methods. </w:t>
      </w:r>
    </w:p>
    <w:p>
      <w:pPr>
        <w:jc w:val="both"/>
      </w:pPr>
      <w:r>
        <w:rPr/>
        <w:t xml:space="preserve">In</w:t>
      </w:r>
    </w:p>
    <w:p>
      <w:pPr>
        <w:pStyle w:val="Heading1"/>
      </w:pPr>
      <w:bookmarkStart w:id="5" w:name="_Toc5"/>
      <w:r>
        <w:t>Topics for further research:</w:t>
      </w:r>
      <w:bookmarkEnd w:id="5"/>
    </w:p>
    <w:p>
      <w:pPr>
        <w:spacing w:after="0"/>
        <w:numPr>
          <w:ilvl w:val="0"/>
          <w:numId w:val="2"/>
        </w:numPr>
      </w:pPr>
      <w:r>
        <w:rPr/>
        <w:t xml:space="preserve">Alternative approaches for retrieving molecular structures from LIED experiments</w:t>
      </w:r>
    </w:p>
    <w:p>
      <w:pPr>
        <w:spacing w:after="0"/>
        <w:numPr>
          <w:ilvl w:val="0"/>
          <w:numId w:val="2"/>
        </w:numPr>
      </w:pPr>
      <w:r>
        <w:rPr/>
        <w:t xml:space="preserve">Potential drawbacks of ZCP-LIED compared to other methods</w:t>
      </w:r>
    </w:p>
    <w:p>
      <w:pPr>
        <w:spacing w:after="0"/>
        <w:numPr>
          <w:ilvl w:val="0"/>
          <w:numId w:val="2"/>
        </w:numPr>
      </w:pPr>
      <w:r>
        <w:rPr/>
        <w:t xml:space="preserve">Field dressing risks associated with LIED experiments</w:t>
      </w:r>
    </w:p>
    <w:p>
      <w:pPr>
        <w:spacing w:after="0"/>
        <w:numPr>
          <w:ilvl w:val="0"/>
          <w:numId w:val="2"/>
        </w:numPr>
      </w:pPr>
      <w:r>
        <w:rPr/>
        <w:t xml:space="preserve">Evidence for claims of higher precision on bond lengths with ZCP-LIED</w:t>
      </w:r>
    </w:p>
    <w:p>
      <w:pPr>
        <w:spacing w:after="0"/>
        <w:numPr>
          <w:ilvl w:val="0"/>
          <w:numId w:val="2"/>
        </w:numPr>
      </w:pPr>
      <w:r>
        <w:rPr/>
        <w:t xml:space="preserve">Comparison of ZCP-LIED to other established methods</w:t>
      </w:r>
    </w:p>
    <w:p>
      <w:pPr>
        <w:numPr>
          <w:ilvl w:val="0"/>
          <w:numId w:val="2"/>
        </w:numPr>
      </w:pPr>
      <w:r>
        <w:rPr/>
        <w:t xml:space="preserve">Limitations of ZCP-LIED for retrieving molecular structures</w:t>
      </w:r>
    </w:p>
    <w:p>
      <w:pPr>
        <w:pStyle w:val="Heading1"/>
      </w:pPr>
      <w:bookmarkStart w:id="6" w:name="_Toc6"/>
      <w:r>
        <w:t>Report location:</w:t>
      </w:r>
      <w:bookmarkEnd w:id="6"/>
    </w:p>
    <w:p>
      <w:hyperlink r:id="rId8" w:history="1">
        <w:r>
          <w:rPr>
            <w:color w:val="2980b9"/>
            <w:u w:val="single"/>
          </w:rPr>
          <w:t xml:space="preserve">https://www.fullpicture.app/item/2e60388c6c18e753901fe1500f8cb50d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D3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1855-4" TargetMode="External"/><Relationship Id="rId8" Type="http://schemas.openxmlformats.org/officeDocument/2006/relationships/hyperlink" Target="https://www.fullpicture.app/item/2e60388c6c18e753901fe1500f8cb5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2023-02-23T20:27:15+01:00</dcterms:created>
  <dcterms:modified xsi:type="dcterms:W3CDTF">2023-02-23T20:27:15+01:00</dcterms:modified>
</cp:coreProperties>
</file>

<file path=docProps/custom.xml><?xml version="1.0" encoding="utf-8"?>
<Properties xmlns="http://schemas.openxmlformats.org/officeDocument/2006/custom-properties" xmlns:vt="http://schemas.openxmlformats.org/officeDocument/2006/docPropsVTypes"/>
</file>