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Anti-Aging Effects of GDF11 on Skin</w:t>
      </w:r>
      <w:br/>
      <w:hyperlink r:id="rId7" w:history="1">
        <w:r>
          <w:rPr>
            <w:color w:val="2980b9"/>
            <w:u w:val="single"/>
          </w:rPr>
          <w:t xml:space="preserve">https://www.mdpi.com/1422-0067/21/7/2598</w:t>
        </w:r>
      </w:hyperlink>
    </w:p>
    <w:p>
      <w:pPr>
        <w:pStyle w:val="Heading1"/>
      </w:pPr>
      <w:bookmarkStart w:id="2" w:name="_Toc2"/>
      <w:r>
        <w:t>Article summary:</w:t>
      </w:r>
      <w:bookmarkEnd w:id="2"/>
    </w:p>
    <w:p>
      <w:pPr>
        <w:jc w:val="both"/>
      </w:pPr>
      <w:r>
        <w:rPr/>
        <w:t xml:space="preserve">1. Skin aging is a multi-factorial process that affects every phase of its biology and function.</w:t>
      </w:r>
    </w:p>
    <w:p>
      <w:pPr>
        <w:jc w:val="both"/>
      </w:pPr>
      <w:r>
        <w:rPr/>
        <w:t xml:space="preserve">2. Growth differentiation factor 11 (GDF11) appears to be the key to progenitor proliferation and/or differentiation, and can inhibit inflammatory responses in the skin.</w:t>
      </w:r>
    </w:p>
    <w:p>
      <w:pPr>
        <w:jc w:val="both"/>
      </w:pPr>
      <w:r>
        <w:rPr/>
        <w:t xml:space="preserve">3. Epigenetic processes can reversibly impact skin aging, either through DNA methylation, histone modifications or microRNAs (miRNAs).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The article does not appear to be biased or one-sided, as it presents both sides of the argument equally. It also does not contain any promotional content or partiality towards any particular point of view.</w:t>
      </w:r>
    </w:p>
    <w:p>
      <w:pPr>
        <w:jc w:val="both"/>
      </w:pPr>
      <w:r>
        <w:rPr/>
        <w:t xml:space="preserve">The article does not appear to have any unsupported claims or missing points of consideration. All claims are backed up with evidence from relevant sources, and all points of consideration are explored in detail.</w:t>
      </w:r>
    </w:p>
    <w:p>
      <w:pPr>
        <w:jc w:val="both"/>
      </w:pPr>
      <w:r>
        <w:rPr/>
        <w:t xml:space="preserve">The article does not appear to have any missing evidence for the claims made or unexplored counterarguments. All evidence is provided for each claim made, and all counterarguments are explored in detail.</w:t>
      </w:r>
    </w:p>
    <w:p>
      <w:pPr>
        <w:jc w:val="both"/>
      </w:pPr>
      <w:r>
        <w:rPr/>
        <w:t xml:space="preserve">The article does note possible risks associated with certain treatments, such as UV radiation exposure and genetic syndromes that favor DNA damage or telomere dysfunction and cellular senescence.</w:t>
      </w:r>
    </w:p>
    <w:p>
      <w:pPr>
        <w:jc w:val="both"/>
      </w:pPr>
      <w:r>
        <w:rPr/>
        <w:t xml:space="preserve">In conclusion, the article is generally reliable and trustworthy, as it provides evidence for its claims and cites relevant sources without bias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Telomere dysfunction and cellular senescence</w:t>
      </w:r>
    </w:p>
    <w:p>
      <w:pPr>
        <w:spacing w:after="0"/>
        <w:numPr>
          <w:ilvl w:val="0"/>
          <w:numId w:val="2"/>
        </w:numPr>
      </w:pPr>
      <w:r>
        <w:rPr/>
        <w:t xml:space="preserve">DNA damage and aging</w:t>
      </w:r>
    </w:p>
    <w:p>
      <w:pPr>
        <w:spacing w:after="0"/>
        <w:numPr>
          <w:ilvl w:val="0"/>
          <w:numId w:val="2"/>
        </w:numPr>
      </w:pPr>
      <w:r>
        <w:rPr/>
        <w:t xml:space="preserve">Anti-aging treatments</w:t>
      </w:r>
    </w:p>
    <w:p>
      <w:pPr>
        <w:spacing w:after="0"/>
        <w:numPr>
          <w:ilvl w:val="0"/>
          <w:numId w:val="2"/>
        </w:numPr>
      </w:pPr>
      <w:r>
        <w:rPr/>
        <w:t xml:space="preserve">Benefits of calorie restriction</w:t>
      </w:r>
    </w:p>
    <w:p>
      <w:pPr>
        <w:spacing w:after="0"/>
        <w:numPr>
          <w:ilvl w:val="0"/>
          <w:numId w:val="2"/>
        </w:numPr>
      </w:pPr>
      <w:r>
        <w:rPr/>
        <w:t xml:space="preserve">Risks of UV radiation exposure</w:t>
      </w:r>
    </w:p>
    <w:p>
      <w:pPr>
        <w:numPr>
          <w:ilvl w:val="0"/>
          <w:numId w:val="2"/>
        </w:numPr>
      </w:pPr>
      <w:r>
        <w:rPr/>
        <w:t xml:space="preserve">Genetic syndromes and aging</w:t>
      </w:r>
    </w:p>
    <w:p>
      <w:pPr>
        <w:pStyle w:val="Heading1"/>
      </w:pPr>
      <w:bookmarkStart w:id="6" w:name="_Toc6"/>
      <w:r>
        <w:t>Report location:</w:t>
      </w:r>
      <w:bookmarkEnd w:id="6"/>
    </w:p>
    <w:p>
      <w:hyperlink r:id="rId8" w:history="1">
        <w:r>
          <w:rPr>
            <w:color w:val="2980b9"/>
            <w:u w:val="single"/>
          </w:rPr>
          <w:t xml:space="preserve">https://www.fullpicture.app/item/2e62ef2d86328c5fc3dad4a8cc3e7aa5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EE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1/7/2598" TargetMode="External"/><Relationship Id="rId8" Type="http://schemas.openxmlformats.org/officeDocument/2006/relationships/hyperlink" Target="https://www.fullpicture.app/item/2e62ef2d86328c5fc3dad4a8cc3e7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2023-03-01T07:41:33+01:00</dcterms:created>
  <dcterms:modified xsi:type="dcterms:W3CDTF">2023-03-01T07:41:33+01:00</dcterms:modified>
</cp:coreProperties>
</file>

<file path=docProps/custom.xml><?xml version="1.0" encoding="utf-8"?>
<Properties xmlns="http://schemas.openxmlformats.org/officeDocument/2006/custom-properties" xmlns:vt="http://schemas.openxmlformats.org/officeDocument/2006/docPropsVTypes"/>
</file>