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organic expander materials on the performance, life, surface area and crystal structure of negative electrodes in valve regulated cells - ScienceDirect</w:t>
      </w:r>
      <w:br/>
      <w:hyperlink r:id="rId7" w:history="1">
        <w:r>
          <w:rPr>
            <w:color w:val="2980b9"/>
            <w:u w:val="single"/>
          </w:rPr>
          <w:t xml:space="preserve">https://www.sciencedirect.com/science/article/pii/S0378775300006236</w:t>
        </w:r>
      </w:hyperlink>
    </w:p>
    <w:p>
      <w:pPr>
        <w:pStyle w:val="Heading1"/>
      </w:pPr>
      <w:bookmarkStart w:id="2" w:name="_Toc2"/>
      <w:r>
        <w:t>Article summary:</w:t>
      </w:r>
      <w:bookmarkEnd w:id="2"/>
    </w:p>
    <w:p>
      <w:pPr>
        <w:jc w:val="both"/>
      </w:pPr>
      <w:r>
        <w:rPr/>
        <w:t xml:space="preserve">1. Expanders, such as lignosulfonates and synthetic organic materials, are crucial components of the negative plate in lead-acid batteries. They significantly impact the capacity and lifespan of these batteries by affecting the surface area and crystal structure of the negative active material.</w:t>
      </w:r>
    </w:p>
    <w:p>
      <w:pPr>
        <w:jc w:val="both"/>
      </w:pPr>
      <w:r>
        <w:rPr/>
        <w:t xml:space="preserve">2. The exact mechanism by which organic molecules in expanders influence the behavior of negative active material is not fully understood. However, they have been found to be strong rheological modifiers, affecting the fluidity and pasteability of the negative paste.</w:t>
      </w:r>
    </w:p>
    <w:p>
      <w:pPr>
        <w:jc w:val="both"/>
      </w:pPr>
      <w:r>
        <w:rPr/>
        <w:t xml:space="preserve">3. The selection and dosage level of organic components in expanders have traditionally been determined through trial and response testing. However, researchers have attempted to correlate expander performance with different structural groups and molecular weight. For example, materials with low average molecular weight and high carboxyl content have shown beneficial effects on battery performance, while increasing methoxy or organic sulfur content can have adverse effects on certain battery behaviors.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潜在偏见及其来源：文章没有提到作者的背景或利益冲突，这可能导致潜在的偏见。如果作者有与研究相关的商业或财务关系，那么他们可能会倾向于支持特定的结果。</w:t>
      </w:r>
    </w:p>
    <w:p>
      <w:pPr>
        <w:jc w:val="both"/>
      </w:pPr>
      <w:r>
        <w:rPr/>
        <w:t xml:space="preserve"/>
      </w:r>
    </w:p>
    <w:p>
      <w:pPr>
        <w:jc w:val="both"/>
      </w:pPr>
      <w:r>
        <w:rPr/>
        <w:t xml:space="preserve">2. 片面报道：文章只关注了有机膨胀剂对负极活性材料表面积和晶体形态的影响，但没有提及其他可能的影响因素。这种片面报道可能导致读者对整个问题的理解不完整。</w:t>
      </w:r>
    </w:p>
    <w:p>
      <w:pPr>
        <w:jc w:val="both"/>
      </w:pPr>
      <w:r>
        <w:rPr/>
        <w:t xml:space="preserve"/>
      </w:r>
    </w:p>
    <w:p>
      <w:pPr>
        <w:jc w:val="both"/>
      </w:pPr>
      <w:r>
        <w:rPr/>
        <w:t xml:space="preserve">3. 无根据的主张：文章中提到有机膨胀剂对电池性能和寿命产生显著影响，但没有提供足够的证据来支持这一主张。缺乏实验证据使得读者难以相信这个结论。</w:t>
      </w:r>
    </w:p>
    <w:p>
      <w:pPr>
        <w:jc w:val="both"/>
      </w:pPr>
      <w:r>
        <w:rPr/>
        <w:t xml:space="preserve"/>
      </w:r>
    </w:p>
    <w:p>
      <w:pPr>
        <w:jc w:val="both"/>
      </w:pPr>
      <w:r>
        <w:rPr/>
        <w:t xml:space="preserve">4. 缺失的考虑点：文章没有讨论有机膨胀剂可能带来的潜在风险或负面影响。例如，它们是否会增加电池内部反应或导致环境污染？这些都是需要考虑的重要因素。</w:t>
      </w:r>
    </w:p>
    <w:p>
      <w:pPr>
        <w:jc w:val="both"/>
      </w:pPr>
      <w:r>
        <w:rPr/>
        <w:t xml:space="preserve"/>
      </w:r>
    </w:p>
    <w:p>
      <w:pPr>
        <w:jc w:val="both"/>
      </w:pPr>
      <w:r>
        <w:rPr/>
        <w:t xml:space="preserve">5. 所提出主张的缺失证据：尽管文章声称有机膨胀剂对电池性能有显著影响，但没有提供具体的实验数据或结果来支持这一主张。缺乏实验证据使得读者难以相信这个结论。</w:t>
      </w:r>
    </w:p>
    <w:p>
      <w:pPr>
        <w:jc w:val="both"/>
      </w:pPr>
      <w:r>
        <w:rPr/>
        <w:t xml:space="preserve"/>
      </w:r>
    </w:p>
    <w:p>
      <w:pPr>
        <w:jc w:val="both"/>
      </w:pPr>
      <w:r>
        <w:rPr/>
        <w:t xml:space="preserve">6. 未探索的反驳：文章没有探讨可能与其主张相矛盾的观点或研究结果。这种未探索的反驳可能导致读者对问题的全面理解受到限制。</w:t>
      </w:r>
    </w:p>
    <w:p>
      <w:pPr>
        <w:jc w:val="both"/>
      </w:pPr>
      <w:r>
        <w:rPr/>
        <w:t xml:space="preserve"/>
      </w:r>
    </w:p>
    <w:p>
      <w:pPr>
        <w:jc w:val="both"/>
      </w:pPr>
      <w:r>
        <w:rPr/>
        <w:t xml:space="preserve">7. 宣传内容和偏袒：文章中提到了一些特定品牌和公司的有机膨胀剂，这可能暗示着作者对这些产品的偏袒或宣传。这种宣传内容可能会影响读者对该研究结果的客观性评估。</w:t>
      </w:r>
    </w:p>
    <w:p>
      <w:pPr>
        <w:jc w:val="both"/>
      </w:pPr>
      <w:r>
        <w:rPr/>
        <w:t xml:space="preserve"/>
      </w:r>
    </w:p>
    <w:p>
      <w:pPr>
        <w:jc w:val="both"/>
      </w:pPr>
      <w:r>
        <w:rPr/>
        <w:t xml:space="preserve">总之，上述文章存在一些潜在问题，包括潜在偏见、片面报道、无根据的主张、缺失的考虑点、所提出主张的缺失证据、未探索的反驳和宣传内容等。读者应该保持批判思维，并寻找更多可靠和全面的信息来评估该研究结果。</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其他可能的影响因素
</w:t>
      </w:r>
    </w:p>
    <w:p>
      <w:pPr>
        <w:spacing w:after="0"/>
        <w:numPr>
          <w:ilvl w:val="0"/>
          <w:numId w:val="2"/>
        </w:numPr>
      </w:pPr>
      <w:r>
        <w:rPr/>
        <w:t xml:space="preserve">有机膨胀剂对电池性能和寿命的证据
</w:t>
      </w:r>
    </w:p>
    <w:p>
      <w:pPr>
        <w:spacing w:after="0"/>
        <w:numPr>
          <w:ilvl w:val="0"/>
          <w:numId w:val="2"/>
        </w:numPr>
      </w:pPr>
      <w:r>
        <w:rPr/>
        <w:t xml:space="preserve">有机膨胀剂的潜在风险和负面影响
</w:t>
      </w:r>
    </w:p>
    <w:p>
      <w:pPr>
        <w:spacing w:after="0"/>
        <w:numPr>
          <w:ilvl w:val="0"/>
          <w:numId w:val="2"/>
        </w:numPr>
      </w:pPr>
      <w:r>
        <w:rPr/>
        <w:t xml:space="preserve">实验证据支持有机膨胀剂对电池性能的影响
</w:t>
      </w:r>
    </w:p>
    <w:p>
      <w:pPr>
        <w:numPr>
          <w:ilvl w:val="0"/>
          <w:numId w:val="2"/>
        </w:numPr>
      </w:pPr>
      <w:r>
        <w:rPr/>
        <w:t xml:space="preserve">与该研究结果相矛盾的观点或研究结果</w:t>
      </w:r>
    </w:p>
    <w:p>
      <w:pPr>
        <w:pStyle w:val="Heading1"/>
      </w:pPr>
      <w:bookmarkStart w:id="6" w:name="_Toc6"/>
      <w:r>
        <w:t>Report location:</w:t>
      </w:r>
      <w:bookmarkEnd w:id="6"/>
    </w:p>
    <w:p>
      <w:hyperlink r:id="rId8" w:history="1">
        <w:r>
          <w:rPr>
            <w:color w:val="2980b9"/>
            <w:u w:val="single"/>
          </w:rPr>
          <w:t xml:space="preserve">https://www.fullpicture.app/item/2e6ef0f9e911928679596c374823248a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A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00006236" TargetMode="External"/><Relationship Id="rId8" Type="http://schemas.openxmlformats.org/officeDocument/2006/relationships/hyperlink" Target="https://www.fullpicture.app/item/2e6ef0f9e911928679596c3748232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2023-08-30T00:42:15+02:00</dcterms:created>
  <dcterms:modified xsi:type="dcterms:W3CDTF">2023-08-30T00:42:15+02:00</dcterms:modified>
</cp:coreProperties>
</file>

<file path=docProps/custom.xml><?xml version="1.0" encoding="utf-8"?>
<Properties xmlns="http://schemas.openxmlformats.org/officeDocument/2006/custom-properties" xmlns:vt="http://schemas.openxmlformats.org/officeDocument/2006/docPropsVTypes"/>
</file>