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Silicon optical phased array with a 180-degree field of view for 2D optical beam steering</w:t></w:r><w:br/><w:hyperlink r:id="rId7" w:history="1"><w:r><w:rPr><w:color w:val="2980b9"/><w:u w:val="single"/></w:rPr><w:t xml:space="preserve">https://opg.optica.org/optica/fulltext.cfm?uri=optica-9-8-903&id=488840</w:t></w:r></w:hyperlink></w:p><w:p><w:pPr><w:pStyle w:val="Heading1"/></w:pPr><w:bookmarkStart w:id="2" w:name="_Toc2"/><w:r><w:t>Article summary:</w:t></w:r><w:bookmarkEnd w:id="2"/></w:p><w:p><w:pPr><w:jc w:val="both"/></w:pPr><w:r><w:rPr/><w:t xml:space="preserve">1. This article discusses the development of a silicon optical phased array with a 180-degree field of view for 2D optical beam steering.</w:t></w:r></w:p><w:p><w:pPr><w:jc w:val="both"/></w:pPr><w:r><w:rPr/><w:t xml:space="preserve">2. The article reviews several related studies, including those on large-scale optical phased arrays, sub-wavelength pitch silicon photonic arrays, MEMS-based lidar systems, and integrated visible light phased arrays.</w:t></w:r></w:p><w:p><w:pPr><w:jc w:val="both"/></w:pPr><w:r><w:rPr/><w:t xml:space="preserve">3. The article also discusses the potential applications of this technology in autonomous cars and volumetric displays.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overview of existing research on the development of a silicon optical phased array with a 180-degree field of view for 2D optical beam steering. It cites multiple sources to support its claims and provides detailed descriptions of each study mentioned. Furthermore, the article does not appear to be biased or one-sided in its reporting as it presents both sides equally and does not make any unsupported claims or omit any counterarguments. Additionally, the article does not contain any promotional content or partiality towards any particular study or technology discussed. However, there are some points that could be further explored such as potential risks associated with this technology and possible alternatives to this approach that could be considered.</w:t></w:r></w:p><w:p><w:pPr><w:pStyle w:val="Heading1"/></w:pPr><w:bookmarkStart w:id="5" w:name="_Toc5"/><w:r><w:t>Topics for further research:</w:t></w:r><w:bookmarkEnd w:id="5"/></w:p><w:p><w:pPr><w:spacing w:after="0"/><w:numPr><w:ilvl w:val="0"/><w:numId w:val="2"/></w:numPr></w:pPr><w:r><w:rPr/><w:t xml:space="preserve">Silicon optical phased array risks</w:t></w:r></w:p><w:p><w:pPr><w:spacing w:after="0"/><w:numPr><w:ilvl w:val="0"/><w:numId w:val="2"/></w:numPr></w:pPr><w:r><w:rPr/><w:t xml:space="preserve">Alternatives to silicon optical phased array</w:t></w:r></w:p><w:p><w:pPr><w:spacing w:after="0"/><w:numPr><w:ilvl w:val="0"/><w:numId w:val="2"/></w:numPr></w:pPr><w:r><w:rPr/><w:t xml:space="preserve">2D optical beam steering applications</w:t></w:r></w:p><w:p><w:pPr><w:spacing w:after="0"/><w:numPr><w:ilvl w:val="0"/><w:numId w:val="2"/></w:numPr></w:pPr><w:r><w:rPr/><w:t xml:space="preserve">180-degree field of view technology</w:t></w:r></w:p><w:p><w:pPr><w:spacing w:after="0"/><w:numPr><w:ilvl w:val="0"/><w:numId w:val="2"/></w:numPr></w:pPr><w:r><w:rPr/><w:t xml:space="preserve">Advantages of silicon optical phased array</w:t></w:r></w:p><w:p><w:pPr><w:numPr><w:ilvl w:val="0"/><w:numId w:val="2"/></w:numPr></w:pPr><w:r><w:rPr/><w:t xml:space="preserve">Optical phased array research</w:t></w:r></w:p><w:p><w:pPr><w:pStyle w:val="Heading1"/></w:pPr><w:bookmarkStart w:id="6" w:name="_Toc6"/><w:r><w:t>Report location:</w:t></w:r><w:bookmarkEnd w:id="6"/></w:p><w:p><w:hyperlink r:id="rId8" w:history="1"><w:r><w:rPr><w:color w:val="2980b9"/><w:u w:val="single"/></w:rPr><w:t xml:space="preserve">https://www.fullpicture.app/item/2e843ef1af66a5ed6418441979449c16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6C1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ptica/fulltext.cfm?uri=optica-9-8-903&amp;id=488840" TargetMode="External"/><Relationship Id="rId8" Type="http://schemas.openxmlformats.org/officeDocument/2006/relationships/hyperlink" Target="https://www.fullpicture.app/item/2e843ef1af66a5ed6418441979449c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2023-02-24T07:12:07+01:00</dcterms:created>
  <dcterms:modified xsi:type="dcterms:W3CDTF">2023-02-24T07:12:07+01:00</dcterms:modified>
</cp:coreProperties>
</file>

<file path=docProps/custom.xml><?xml version="1.0" encoding="utf-8"?>
<Properties xmlns="http://schemas.openxmlformats.org/officeDocument/2006/custom-properties" xmlns:vt="http://schemas.openxmlformats.org/officeDocument/2006/docPropsVTypes"/>
</file>