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design of rectangular concrete-filled steel tube short columns with Balancing Composite Motion Optimization and data-driven model - ScienceDirect</w:t>
      </w:r>
      <w:br/>
      <w:hyperlink r:id="rId7" w:history="1">
        <w:r>
          <w:rPr>
            <w:color w:val="2980b9"/>
            <w:u w:val="single"/>
          </w:rPr>
          <w:t xml:space="preserve">https://www.sciencedirect.com/science/article/abs/pii/S2352012420304884</w:t>
        </w:r>
      </w:hyperlink>
    </w:p>
    <w:p>
      <w:pPr>
        <w:pStyle w:val="Heading1"/>
      </w:pPr>
      <w:bookmarkStart w:id="2" w:name="_Toc2"/>
      <w:r>
        <w:t>Article summary:</w:t>
      </w:r>
      <w:bookmarkEnd w:id="2"/>
    </w:p>
    <w:p>
      <w:pPr>
        <w:jc w:val="both"/>
      </w:pPr>
      <w:r>
        <w:rPr/>
        <w:t xml:space="preserve">1. This article discusses the optimization design of rectangular concrete-filled steel tube short columns using Balancing Composite Motion Optimization and a data-driven model.</w:t>
      </w:r>
    </w:p>
    <w:p>
      <w:pPr>
        <w:jc w:val="both"/>
      </w:pPr>
      <w:r>
        <w:rPr/>
        <w:t xml:space="preserve">2. The data-driven model used Artificial Neural Network (ANN) and performed well on the test set with an R2 value of up to 0.9899.</w:t>
      </w:r>
    </w:p>
    <w:p>
      <w:pPr>
        <w:jc w:val="both"/>
      </w:pPr>
      <w:r>
        <w:rPr/>
        <w:t xml:space="preserve">3. The ANN model was incorporated with the Balancing Composite Motion Optimization algorithm, which was compared to other existing algorithms for further investigations.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optimization design of rectangular concrete-filled steel tube short columns using Balancing Composite Motion Optimization and a data-driven model. The authors provide detailed information on the materials and methods used, as well as results and discussions from their experiments. They also present a parameter study of the number of individuals and maximum generations of BCMO for further investigations, which adds to the trustworthiness of their findings. </w:t>
      </w:r>
    </w:p>
    <w:p>
      <w:pPr>
        <w:jc w:val="both"/>
      </w:pPr>
      <w:r>
        <w:rPr/>
        <w:t xml:space="preserve">The article does not appear to be biased or one-sided in its reporting, as it presents both sides equally without any promotional content or partiality towards either side. Furthermore, all claims made are supported by evidence from experiments conducted by the authors, making them reliable and trustworthy. Additionally, possible risks are noted throughout the article, providing readers with an understanding of potential issues that may arise from using this method for optimization design purposes. </w:t>
      </w:r>
    </w:p>
    <w:p>
      <w:pPr>
        <w:jc w:val="both"/>
      </w:pPr>
      <w:r>
        <w:rPr/>
        <w:t xml:space="preserve">The only potential issue with this article is that some counterarguments may have been unexplored or missing points of consideration may have been overlooked when discussing their findings; however, these do not detract from the overall reliability and trustworthiness of this article's reporting on optimization design using Balancing Composite Motion Optimization and a data-driven model.</w:t>
      </w:r>
    </w:p>
    <w:p>
      <w:pPr>
        <w:pStyle w:val="Heading1"/>
      </w:pPr>
      <w:bookmarkStart w:id="5" w:name="_Toc5"/>
      <w:r>
        <w:t>Topics for further research:</w:t>
      </w:r>
      <w:bookmarkEnd w:id="5"/>
    </w:p>
    <w:p>
      <w:pPr>
        <w:spacing w:after="0"/>
        <w:numPr>
          <w:ilvl w:val="0"/>
          <w:numId w:val="2"/>
        </w:numPr>
      </w:pPr>
      <w:r>
        <w:rPr/>
        <w:t xml:space="preserve">Optimization design of rectangular concrete-filled steel tube short columns</w:t>
      </w:r>
    </w:p>
    <w:p>
      <w:pPr>
        <w:spacing w:after="0"/>
        <w:numPr>
          <w:ilvl w:val="0"/>
          <w:numId w:val="2"/>
        </w:numPr>
      </w:pPr>
      <w:r>
        <w:rPr/>
        <w:t xml:space="preserve">Balancing Composite Motion Optimization</w:t>
      </w:r>
    </w:p>
    <w:p>
      <w:pPr>
        <w:spacing w:after="0"/>
        <w:numPr>
          <w:ilvl w:val="0"/>
          <w:numId w:val="2"/>
        </w:numPr>
      </w:pPr>
      <w:r>
        <w:rPr/>
        <w:t xml:space="preserve">Data-driven model optimization</w:t>
      </w:r>
    </w:p>
    <w:p>
      <w:pPr>
        <w:spacing w:after="0"/>
        <w:numPr>
          <w:ilvl w:val="0"/>
          <w:numId w:val="2"/>
        </w:numPr>
      </w:pPr>
      <w:r>
        <w:rPr/>
        <w:t xml:space="preserve">Parameter study of BCMO</w:t>
      </w:r>
    </w:p>
    <w:p>
      <w:pPr>
        <w:spacing w:after="0"/>
        <w:numPr>
          <w:ilvl w:val="0"/>
          <w:numId w:val="2"/>
        </w:numPr>
      </w:pPr>
      <w:r>
        <w:rPr/>
        <w:t xml:space="preserve">Optimization design risks</w:t>
      </w:r>
    </w:p>
    <w:p>
      <w:pPr>
        <w:numPr>
          <w:ilvl w:val="0"/>
          <w:numId w:val="2"/>
        </w:numPr>
      </w:pPr>
      <w:r>
        <w:rPr/>
        <w:t xml:space="preserve">Optimization design considerations</w:t>
      </w:r>
    </w:p>
    <w:p>
      <w:pPr>
        <w:pStyle w:val="Heading1"/>
      </w:pPr>
      <w:bookmarkStart w:id="6" w:name="_Toc6"/>
      <w:r>
        <w:t>Report location:</w:t>
      </w:r>
      <w:bookmarkEnd w:id="6"/>
    </w:p>
    <w:p>
      <w:hyperlink r:id="rId8" w:history="1">
        <w:r>
          <w:rPr>
            <w:color w:val="2980b9"/>
            <w:u w:val="single"/>
          </w:rPr>
          <w:t xml:space="preserve">https://www.fullpicture.app/item/2e9592df251e474f3da8d147b39f3c43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4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012420304884" TargetMode="External"/><Relationship Id="rId8" Type="http://schemas.openxmlformats.org/officeDocument/2006/relationships/hyperlink" Target="https://www.fullpicture.app/item/2e9592df251e474f3da8d147b39f3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2023-02-23T22:42:56+01:00</dcterms:created>
  <dcterms:modified xsi:type="dcterms:W3CDTF">2023-02-23T22:42:56+01:00</dcterms:modified>
</cp:coreProperties>
</file>

<file path=docProps/custom.xml><?xml version="1.0" encoding="utf-8"?>
<Properties xmlns="http://schemas.openxmlformats.org/officeDocument/2006/custom-properties" xmlns:vt="http://schemas.openxmlformats.org/officeDocument/2006/docPropsVTypes"/>
</file>