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Novel BP/BiOBr S-scheme nano-heterojunction for enhanced visible-light photocatalytic tetracycline removal and oxygen evolution activity - ScienceDirect</w:t>
      </w:r>
      <w:br/>
      <w:hyperlink r:id="rId7" w:history="1">
        <w:r>
          <w:rPr>
            <w:color w:val="2980b9"/>
            <w:u w:val="single"/>
          </w:rPr>
          <w:t xml:space="preserve">https://www.sciencedirect.com/science/article/pii/S0304389419316449?via%3Dihub</w:t>
        </w:r>
      </w:hyperlink>
    </w:p>
    <w:p>
      <w:pPr>
        <w:pStyle w:val="Heading1"/>
      </w:pPr>
      <w:bookmarkStart w:id="2" w:name="_Toc2"/>
      <w:r>
        <w:t>Article summary:</w:t>
      </w:r>
      <w:bookmarkEnd w:id="2"/>
    </w:p>
    <w:p>
      <w:pPr>
        <w:jc w:val="both"/>
      </w:pPr>
      <w:r>
        <w:rPr/>
        <w:t xml:space="preserve">1. A novel BP/BiOBr S-scheme nano-heterojunction was constructed to reduce the recombination of photogenerated carriers.</w:t>
      </w:r>
    </w:p>
    <w:p>
      <w:pPr>
        <w:jc w:val="both"/>
      </w:pPr>
      <w:r>
        <w:rPr/>
        <w:t xml:space="preserve">2. The photocatalytic performance for tetracycline (TC) degradation, oxygen evolution and H2O2 production rate of Sol-10BP/BiOBr was 7.8, 7.0 and 2.6 times than that of pure BiOBr, respectively.</w:t>
      </w:r>
    </w:p>
    <w:p>
      <w:pPr>
        <w:jc w:val="both"/>
      </w:pPr>
      <w:r>
        <w:rPr/>
        <w:t xml:space="preserve">3. The novel S-scheme two-dimensional BP/BiOBr nano-heterojunction for boosting spatial charge separation retained the useful holes-electrons with higher redox ability, which was very beneficial for producing more OH, H2O2 and O2, and the photocatalytic activity was greatly improved.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reliable and trustworthy in its reporting on the novel BP/BiOBr S-scheme nano-heterojunction for enhanced visible-light photocatalytic tetracycline removal and oxygen evolution activity. It provides a detailed description of the construction of the heterojunction as well as its advantages over other materials in terms of photocatalytic performance. The article also provides evidence to support its claims by citing previous research studies in the field as well as providing data from experiments conducted to test the efficacy of this new material. Furthermore, it does not appear to be biased or one sided in its reporting as it presents both sides equally and does not make any unsupported claims or omit any points of consideration or evidence for its claims made. Additionally, there are no promotional content or partiality present in the article which could lead to potential bias or misinformation being presented to readers. Finally, possible risks associated with using this material are noted throughout the article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Visible-light photocatalytic tetracycline removal</w:t>
      </w:r>
    </w:p>
    <w:p>
      <w:pPr>
        <w:spacing w:after="0"/>
        <w:numPr>
          <w:ilvl w:val="0"/>
          <w:numId w:val="2"/>
        </w:numPr>
      </w:pPr>
      <w:r>
        <w:rPr/>
        <w:t xml:space="preserve">BP/BiOBr S-scheme nano-heterojunction</w:t>
      </w:r>
    </w:p>
    <w:p>
      <w:pPr>
        <w:spacing w:after="0"/>
        <w:numPr>
          <w:ilvl w:val="0"/>
          <w:numId w:val="2"/>
        </w:numPr>
      </w:pPr>
      <w:r>
        <w:rPr/>
        <w:t xml:space="preserve">Photocatalytic performance comparison</w:t>
      </w:r>
    </w:p>
    <w:p>
      <w:pPr>
        <w:spacing w:after="0"/>
        <w:numPr>
          <w:ilvl w:val="0"/>
          <w:numId w:val="2"/>
        </w:numPr>
      </w:pPr>
      <w:r>
        <w:rPr/>
        <w:t xml:space="preserve">Oxygen evolution activity</w:t>
      </w:r>
    </w:p>
    <w:p>
      <w:pPr>
        <w:spacing w:after="0"/>
        <w:numPr>
          <w:ilvl w:val="0"/>
          <w:numId w:val="2"/>
        </w:numPr>
      </w:pPr>
      <w:r>
        <w:rPr/>
        <w:t xml:space="preserve">Photocatalytic materials</w:t>
      </w:r>
    </w:p>
    <w:p>
      <w:pPr>
        <w:numPr>
          <w:ilvl w:val="0"/>
          <w:numId w:val="2"/>
        </w:numPr>
      </w:pPr>
      <w:r>
        <w:rPr/>
        <w:t xml:space="preserve">Photocatalytic degradation of pollutants</w:t>
      </w:r>
    </w:p>
    <w:p>
      <w:pPr>
        <w:pStyle w:val="Heading1"/>
      </w:pPr>
      <w:bookmarkStart w:id="6" w:name="_Toc6"/>
      <w:r>
        <w:t>Report location:</w:t>
      </w:r>
      <w:bookmarkEnd w:id="6"/>
    </w:p>
    <w:p>
      <w:hyperlink r:id="rId8" w:history="1">
        <w:r>
          <w:rPr>
            <w:color w:val="2980b9"/>
            <w:u w:val="single"/>
          </w:rPr>
          <w:t xml:space="preserve">https://www.fullpicture.app/item/2e961a148dca242b8ed457f5521161b1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14A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389419316449?via%3Dihub" TargetMode="External"/><Relationship Id="rId8" Type="http://schemas.openxmlformats.org/officeDocument/2006/relationships/hyperlink" Target="https://www.fullpicture.app/item/2e961a148dca242b8ed457f5521161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2023-03-04T03:27:28+01:00</dcterms:created>
  <dcterms:modified xsi:type="dcterms:W3CDTF">2023-03-04T03:27:28+01:00</dcterms:modified>
</cp:coreProperties>
</file>

<file path=docProps/custom.xml><?xml version="1.0" encoding="utf-8"?>
<Properties xmlns="http://schemas.openxmlformats.org/officeDocument/2006/custom-properties" xmlns:vt="http://schemas.openxmlformats.org/officeDocument/2006/docPropsVTypes"/>
</file>