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optimization framework of near zero energy consumption building performance based on a hybrid machine learning algorithm - ScienceDirect</w:t>
      </w:r>
      <w:br/>
      <w:hyperlink r:id="rId7" w:history="1">
        <w:r>
          <w:rPr>
            <w:color w:val="2980b9"/>
            <w:u w:val="single"/>
          </w:rPr>
          <w:t xml:space="preserve">https://www.sciencedirect.com/science/article/abs/pii/S1364032122005925</w:t>
        </w:r>
      </w:hyperlink>
    </w:p>
    <w:p>
      <w:pPr>
        <w:pStyle w:val="Heading1"/>
      </w:pPr>
      <w:bookmarkStart w:id="2" w:name="_Toc2"/>
      <w:r>
        <w:t>Article summary:</w:t>
      </w:r>
      <w:bookmarkEnd w:id="2"/>
    </w:p>
    <w:p>
      <w:pPr>
        <w:jc w:val="both"/>
      </w:pPr>
      <w:r>
        <w:rPr/>
        <w:t xml:space="preserve">1. A near zero energy consumption building (NZEB) optimization framework is proposed that combines Building Information Modeling DesignBuilder (BIM-DB) and random forest-nondominated sorting genetic algorithm-III (RF-NSGA-III).</w:t>
      </w:r>
    </w:p>
    <w:p>
      <w:pPr>
        <w:jc w:val="both"/>
      </w:pPr>
      <w:r>
        <w:rPr/>
        <w:t xml:space="preserve">2. The effectiveness of the proposed method is verified using a teaching building in Wuhan, with results showing good prediction accuracy and an energy-saving rate of 21.25%.</w:t>
      </w:r>
    </w:p>
    <w:p>
      <w:pPr>
        <w:jc w:val="both"/>
      </w:pPr>
      <w:r>
        <w:rPr/>
        <w:t xml:space="preserve">3. The proposed RF-NSGA-III intelligent optimization framework can achieve multiobjective optimization, providing an effective idea for the design optimization of NZEB.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novel approach to optimize near zero energy consumption buildings (NZEBs) by combining Building Information Modeling DesignBuilder (BIM-DB) and random forest-nondominated sorting genetic algorithm-III (RF-NSGA-III). The authors provide evidence to support their claims by conducting a case study on a teaching building in Wuhan, which shows good prediction accuracy and an energy saving rate of 21.25%. However, there are some potential biases and missing points of consideration that should be noted. </w:t>
      </w:r>
    </w:p>
    <w:p>
      <w:pPr>
        <w:jc w:val="both"/>
      </w:pPr>
      <w:r>
        <w:rPr/>
        <w:t xml:space="preserve">First, the article does not explore any counterarguments or alternative approaches to optimizing NZEBs. While the authors present their own approach as being effective, it would be beneficial to consider other methods as well in order to provide a more comprehensive overview of the topic. Additionally, there is no discussion of possible risks associated with this approach or how it could be improved upon in the future. </w:t>
      </w:r>
    </w:p>
    <w:p>
      <w:pPr>
        <w:jc w:val="both"/>
      </w:pPr>
      <w:r>
        <w:rPr/>
        <w:t xml:space="preserve">Second, while the authors do provide evidence from their case study to support their claims, they do not discuss any potential limitations or sources of bias that could have impacted their results. For example, they do not mention whether any external factors such as weather conditions or geographical location may have influenced their findings. Furthermore, they do not discuss any potential ethical considerations related to using machine learning algorithms for optimizing NZEBs such as privacy concerns or data security issues. </w:t>
      </w:r>
    </w:p>
    <w:p>
      <w:pPr>
        <w:jc w:val="both"/>
      </w:pPr>
      <w:r>
        <w:rPr/>
        <w:t xml:space="preserve">Finally, while the article does present both sides of the argument fairly evenly, it does not go into much detail about either side and instead focuses mainly on presenting its own approach without exploring other possibilities in depth. This could lead readers to form biased opinions about the topic without considering all available information and perspectives on it. </w:t>
      </w:r>
    </w:p>
    <w:p>
      <w:pPr>
        <w:jc w:val="both"/>
      </w:pPr>
      <w:r>
        <w:rPr/>
        <w:t xml:space="preserve">In conclusion, this article provides an interesting approach for optimizing NZEBs but fails to explore counterarguments or potential risks associated with its use as well as sources of bias that could have impacted its results. It also does not go into much detail about either side of the argument presented and instead focuses mainly on presenting its own approach without exploring other possibilities in depth.</w:t>
      </w:r>
    </w:p>
    <w:p>
      <w:pPr>
        <w:pStyle w:val="Heading1"/>
      </w:pPr>
      <w:bookmarkStart w:id="5" w:name="_Toc5"/>
      <w:r>
        <w:t>Topics for further research:</w:t>
      </w:r>
      <w:bookmarkEnd w:id="5"/>
    </w:p>
    <w:p>
      <w:pPr>
        <w:spacing w:after="0"/>
        <w:numPr>
          <w:ilvl w:val="0"/>
          <w:numId w:val="2"/>
        </w:numPr>
      </w:pPr>
      <w:r>
        <w:rPr/>
        <w:t xml:space="preserve">Alternative approaches to optimizing NZEBs</w:t>
      </w:r>
    </w:p>
    <w:p>
      <w:pPr>
        <w:spacing w:after="0"/>
        <w:numPr>
          <w:ilvl w:val="0"/>
          <w:numId w:val="2"/>
        </w:numPr>
      </w:pPr>
      <w:r>
        <w:rPr/>
        <w:t xml:space="preserve">Potential risks associated with machine learning algorithms</w:t>
      </w:r>
    </w:p>
    <w:p>
      <w:pPr>
        <w:spacing w:after="0"/>
        <w:numPr>
          <w:ilvl w:val="0"/>
          <w:numId w:val="2"/>
        </w:numPr>
      </w:pPr>
      <w:r>
        <w:rPr/>
        <w:t xml:space="preserve">Ethical considerations of using machine learning algorithms</w:t>
      </w:r>
    </w:p>
    <w:p>
      <w:pPr>
        <w:spacing w:after="0"/>
        <w:numPr>
          <w:ilvl w:val="0"/>
          <w:numId w:val="2"/>
        </w:numPr>
      </w:pPr>
      <w:r>
        <w:rPr/>
        <w:t xml:space="preserve">External factors influencing energy saving rate</w:t>
      </w:r>
    </w:p>
    <w:p>
      <w:pPr>
        <w:spacing w:after="0"/>
        <w:numPr>
          <w:ilvl w:val="0"/>
          <w:numId w:val="2"/>
        </w:numPr>
      </w:pPr>
      <w:r>
        <w:rPr/>
        <w:t xml:space="preserve">Privacy and data security issues related to NZEBs</w:t>
      </w:r>
    </w:p>
    <w:p>
      <w:pPr>
        <w:numPr>
          <w:ilvl w:val="0"/>
          <w:numId w:val="2"/>
        </w:numPr>
      </w:pPr>
      <w:r>
        <w:rPr/>
        <w:t xml:space="preserve">Comprehensive overview of optimizing NZEBs</w:t>
      </w:r>
    </w:p>
    <w:p>
      <w:pPr>
        <w:pStyle w:val="Heading1"/>
      </w:pPr>
      <w:bookmarkStart w:id="6" w:name="_Toc6"/>
      <w:r>
        <w:t>Report location:</w:t>
      </w:r>
      <w:bookmarkEnd w:id="6"/>
    </w:p>
    <w:p>
      <w:hyperlink r:id="rId8" w:history="1">
        <w:r>
          <w:rPr>
            <w:color w:val="2980b9"/>
            <w:u w:val="single"/>
          </w:rPr>
          <w:t xml:space="preserve">https://www.fullpicture.app/item/2ec76532a641943370791bd4cd63fefe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5A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032122005925" TargetMode="External"/><Relationship Id="rId8" Type="http://schemas.openxmlformats.org/officeDocument/2006/relationships/hyperlink" Target="https://www.fullpicture.app/item/2ec76532a641943370791bd4cd63fe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2023-02-18T10:54:47+01:00</dcterms:created>
  <dcterms:modified xsi:type="dcterms:W3CDTF">2023-02-18T10:54:47+01:00</dcterms:modified>
</cp:coreProperties>
</file>

<file path=docProps/custom.xml><?xml version="1.0" encoding="utf-8"?>
<Properties xmlns="http://schemas.openxmlformats.org/officeDocument/2006/custom-properties" xmlns:vt="http://schemas.openxmlformats.org/officeDocument/2006/docPropsVTypes"/>
</file>