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Mitral regurgitation - The Lancet</w:t>
      </w:r>
      <w:br/>
      <w:hyperlink r:id="rId7" w:history="1">
        <w:r>
          <w:rPr>
            <w:color w:val="2980b9"/>
            <w:u w:val="single"/>
          </w:rPr>
          <w:t xml:space="preserve">https://www.thelancet.com/journals/lancet/article/PIIS0140-6736(09)60692-9/fulltext</w:t>
        </w:r>
      </w:hyperlink>
    </w:p>
    <w:p>
      <w:pPr>
        <w:pStyle w:val="Heading1"/>
      </w:pPr>
      <w:bookmarkStart w:id="2" w:name="_Toc2"/>
      <w:r>
        <w:t>Article summary:</w:t>
      </w:r>
      <w:bookmarkEnd w:id="2"/>
    </w:p>
    <w:p>
      <w:pPr>
        <w:jc w:val="both"/>
      </w:pPr>
      <w:r>
        <w:rPr/>
        <w:t xml:space="preserve">1. Mitral regurgitation affects more than 2 million people in the USA and is classified as degenerative, ischaemic or rheumatic.</w:t>
      </w:r>
    </w:p>
    <w:p>
      <w:pPr>
        <w:jc w:val="both"/>
      </w:pPr>
      <w:r>
        <w:rPr/>
        <w:t xml:space="preserve">2. Doppler-echocardiographic methods can be used to quantify the severity of mitral regurgitation and yearly mortality rates with medical treatment are about 3% for moderate organic regurgitation and 6% for severe organic regurgitation.</w:t>
      </w:r>
    </w:p>
    <w:p>
      <w:pPr>
        <w:jc w:val="both"/>
      </w:pPr>
      <w:r>
        <w:rPr/>
        <w:t xml:space="preserve">3. Surgery is the only treatment proven to improve symptoms and prevent heart failure, with valve repair improving outcome compared with valve replacement and reducing mortality by about 70%.</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“Mitral Regurgitation - The Lancet” provides a comprehensive overview of the causes, diagnosis, and treatment of mitral regurgitation. The article is well-researched and provides a thorough review of the current literature on this topic. It cites multiple sources from reputable journals such as J Am Soc Echo, Eur Heart J, Circulation, J Am Soc Echocardiogr., N Engl J Med., J Thor Cardiovasc Surg., Mayo Clin Proc., ACC/AHA 2006 Guidelines for Management of Patients With Valvular Heart Disease, etc. The article also includes references to studies conducted by experts in the field such as Vahanian et al., Enriquez-Sarano et al., Tribouilloy et al., Monin et al., Carpentier et al., Olson et al., David et al., Akins et al., Levine et al. which adds credibility to its claims. </w:t>
      </w:r>
    </w:p>
    <w:p>
      <w:pPr>
        <w:jc w:val="both"/>
      </w:pPr>
      <w:r>
        <w:rPr/>
        <w:t xml:space="preserve">The article does not appear to have any biases or one-sided reporting as it presents both sides of the argument equally and objectively. It also does not contain any unsupported claims or missing points of consideration as it covers all aspects related to mitral regurgitation in detail. Furthermore, it does not contain any promotional content or partiality towards any particular treatment option or opinion. The article also mentions potential risks associated with surgery which shows that it has taken into account all possible outcomes when discussing treatments for mitral regurgitation. </w:t>
      </w:r>
    </w:p>
    <w:p>
      <w:pPr>
        <w:jc w:val="both"/>
      </w:pPr>
      <w:r>
        <w:rPr/>
        <w:t xml:space="preserve">In conclusion, this article appears to be reliable and trustworthy due to its comprehensive coverage of the topic and its use of reputable sources for evidence-based information on mitral regurgitation.</w:t>
      </w:r>
    </w:p>
    <w:p>
      <w:pPr>
        <w:pStyle w:val="Heading1"/>
      </w:pPr>
      <w:bookmarkStart w:id="5" w:name="_Toc5"/>
      <w:r>
        <w:t>Topics for further research:</w:t>
      </w:r>
      <w:bookmarkEnd w:id="5"/>
    </w:p>
    <w:p>
      <w:pPr>
        <w:spacing w:after="0"/>
        <w:numPr>
          <w:ilvl w:val="0"/>
          <w:numId w:val="2"/>
        </w:numPr>
      </w:pPr>
      <w:r>
        <w:rPr/>
        <w:t xml:space="preserve">Mitral regurgitation symptoms</w:t>
      </w:r>
    </w:p>
    <w:p>
      <w:pPr>
        <w:spacing w:after="0"/>
        <w:numPr>
          <w:ilvl w:val="0"/>
          <w:numId w:val="2"/>
        </w:numPr>
      </w:pPr>
      <w:r>
        <w:rPr/>
        <w:t xml:space="preserve">Mitral regurgitation diagnosis</w:t>
      </w:r>
    </w:p>
    <w:p>
      <w:pPr>
        <w:spacing w:after="0"/>
        <w:numPr>
          <w:ilvl w:val="0"/>
          <w:numId w:val="2"/>
        </w:numPr>
      </w:pPr>
      <w:r>
        <w:rPr/>
        <w:t xml:space="preserve">Mitral regurgitation prognosis</w:t>
      </w:r>
    </w:p>
    <w:p>
      <w:pPr>
        <w:spacing w:after="0"/>
        <w:numPr>
          <w:ilvl w:val="0"/>
          <w:numId w:val="2"/>
        </w:numPr>
      </w:pPr>
      <w:r>
        <w:rPr/>
        <w:t xml:space="preserve">Mitral regurgitation management</w:t>
      </w:r>
    </w:p>
    <w:p>
      <w:pPr>
        <w:spacing w:after="0"/>
        <w:numPr>
          <w:ilvl w:val="0"/>
          <w:numId w:val="2"/>
        </w:numPr>
      </w:pPr>
      <w:r>
        <w:rPr/>
        <w:t xml:space="preserve">Mitral regurgitation surgery</w:t>
      </w:r>
    </w:p>
    <w:p>
      <w:pPr>
        <w:numPr>
          <w:ilvl w:val="0"/>
          <w:numId w:val="2"/>
        </w:numPr>
      </w:pPr>
      <w:r>
        <w:rPr/>
        <w:t xml:space="preserve">Mitral regurgitation complications</w:t>
      </w:r>
    </w:p>
    <w:p>
      <w:pPr>
        <w:pStyle w:val="Heading1"/>
      </w:pPr>
      <w:bookmarkStart w:id="6" w:name="_Toc6"/>
      <w:r>
        <w:t>Report location:</w:t>
      </w:r>
      <w:bookmarkEnd w:id="6"/>
    </w:p>
    <w:p>
      <w:hyperlink r:id="rId8" w:history="1">
        <w:r>
          <w:rPr>
            <w:color w:val="2980b9"/>
            <w:u w:val="single"/>
          </w:rPr>
          <w:t xml:space="preserve">https://www.fullpicture.app/item/2ede4afb9df93eaaa1b38e9fa3455d82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91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09)60692-9/fulltext" TargetMode="External"/><Relationship Id="rId8" Type="http://schemas.openxmlformats.org/officeDocument/2006/relationships/hyperlink" Target="https://www.fullpicture.app/item/2ede4afb9df93eaaa1b38e9fa3455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2023-02-26T01:06:00+01:00</dcterms:created>
  <dcterms:modified xsi:type="dcterms:W3CDTF">2023-02-26T01:06:00+01:00</dcterms:modified>
</cp:coreProperties>
</file>

<file path=docProps/custom.xml><?xml version="1.0" encoding="utf-8"?>
<Properties xmlns="http://schemas.openxmlformats.org/officeDocument/2006/custom-properties" xmlns:vt="http://schemas.openxmlformats.org/officeDocument/2006/docPropsVTypes"/>
</file>