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高压高产气井完井管柱振动特性及安全分析 - 中国知网</w:t></w:r><w:br/><w:hyperlink r:id="rId7" w:history="1"><w:r><w:rPr><w:color w:val="2980b9"/><w:u w:val="single"/></w:rPr><w:t xml:space="preserve">https://kns.cnki.net/kcms2/article/abstract?v=j6HAoO1nZAwLcbe1FZcgB37znh8AHScGqogpYNIeR4HVWX_fLXhPb3yZsTYDV7fgIWtu-d4-vjvC55PGpgvYGR-N1zQrRHWIIpFX6QyQx9tdjYO0hrZLgFeJB1B8up-HatY1IH4_Gd2J2WYM23TBcg%3D%3D&uniplatform=NZKPT&language=CHS</w:t></w:r></w:hyperlink></w:p><w:p><w:pPr><w:pStyle w:val="Heading1"/></w:pPr><w:bookmarkStart w:id="2" w:name="_Toc2"/><w:r><w:t>Article summary:</w:t></w:r><w:bookmarkEnd w:id="2"/></w:p><w:p><w:pPr><w:jc w:val="both"/></w:pPr><w:r><w:rPr/><w:t xml:space="preserve">1. 通过建立气井完井管柱的流固耦合模型，研究了管柱振动特性及其受气体产量、井口压力和气体密度等参数的影响。</w:t></w:r></w:p><w:p><w:pPr><w:jc w:val="both"/></w:pPr><w:r><w:rPr/><w:t xml:space="preserve">2. 研究结果表明，在开启阀门瞬间，完井管柱会出现剧烈振动，随着产气压力稳定和管柱本身刚度抵抗变形能力增强，振动逐渐减弱。</w:t></w:r></w:p><w:p><w:pPr><w:jc w:val="both"/></w:pPr><w:r><w:rPr/><w:t xml:space="preserve">3. 随着气体产量增加或井口压力降低，气体对管柱的作用力增加，导致管柱振动引起的变形增加；当气体密度增加时，管柱与气体之间的摩擦耦合加剧，导致管柱振动增强。</w:t></w:r></w:p><w:p><w:pPr><w:jc w:val="both"/></w:pPr><w:r><w:rPr/><w:t xml:space="preserve"></w:t></w:r></w:p><w:p><w:pPr><w:jc w:val="both"/></w:pPr><w:r><w:rPr/><w:t xml:space="preserve">这些研究结果对于减少完井管柱振动并保护其安全具有重要意义。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石油和天然气行业相关的利益关系，他们可能倾向于强调高压高产气井完井管柱振动问题的重要性，以推动相关技术和解决方案的发展。</w:t></w:r></w:p><w:p><w:pPr><w:jc w:val="both"/></w:pPr><w:r><w:rPr/><w:t xml:space="preserve"></w:t></w:r></w:p><w:p><w:pPr><w:jc w:val="both"/></w:pPr><w:r><w:rPr/><w:t xml:space="preserve">2. 片面报道：文章只关注了气体产量、井口压力和气体密度等参数对管柱振动特性的影响，而忽略了其他可能影响振动特性的因素，如管柱材料、井深、地质条件等。这种片面报道可能导致读者对问题的理解不全面。</w:t></w:r></w:p><w:p><w:pPr><w:jc w:val="both"/></w:pPr><w:r><w:rPr/><w:t xml:space="preserve"></w:t></w:r></w:p><w:p><w:pPr><w:jc w:val="both"/></w:pPr><w:r><w:rPr/><w:t xml:space="preserve">3. 无根据的主张：文章声称在开启阀门时，管柱会出现剧烈振动，并随着产气压力稳定和管柱自身刚度抵抗变形能力增强而逐渐减弱。然而，文章没有提供实验证据或数据来支持这些主张，使得读者很难相信这些结论的可靠性。</w:t></w:r></w:p><w:p><w:pPr><w:jc w:val="both"/></w:pPr><w:r><w:rPr/><w:t xml:space="preserve"></w:t></w:r></w:p><w:p><w:pPr><w:jc w:val="both"/></w:pPr><w:r><w:rPr/><w:t xml:space="preserve">4. 缺失的考虑点：文章没有讨论其他可能影响管柱振动的因素，如井筒环境、流体流动速度等。这些因素可能对管柱振动产生重要影响，但在文章中被忽略了。</w:t></w:r></w:p><w:p><w:pPr><w:jc w:val="both"/></w:pPr><w:r><w:rPr/><w:t xml:space="preserve"></w:t></w:r></w:p><w:p><w:pPr><w:jc w:val="both"/></w:pPr><w:r><w:rPr/><w:t xml:space="preserve">5. 所提出主张的缺失证据：文章没有提供足够的证据来支持其主张。例如，文章声称气体密度增加会增强管柱与气体之间的摩擦耦合，导致管柱振动增强，但没有给出实验证据或数据来证明这一点。</w:t></w:r></w:p><w:p><w:pPr><w:jc w:val="both"/></w:pPr><w:r><w:rPr/><w:t xml:space="preserve"></w:t></w:r></w:p><w:p><w:pPr><w:jc w:val="both"/></w:pPr><w:r><w:rPr/><w:t xml:space="preserve">6. 未探索的反驳：文章没有探讨可能存在的反驳观点或其他解释。这种未探索的反驳可能导致读者对问题的理解不完整，并限制了对该主题更全面和客观的认识。</w:t></w:r></w:p><w:p><w:pPr><w:jc w:val="both"/></w:pPr><w:r><w:rPr/><w:t xml:space="preserve"></w:t></w:r></w:p><w:p><w:pPr><w:jc w:val="both"/></w:pPr><w:r><w:rPr/><w:t xml:space="preserve">7. 宣传内容和偏袒：文章似乎倾向于宣传高压高产气井完井管柱振动问题的重要性，并暗示相关技术和解决方案是必要且有效的。这种宣传内容可能导致读者对问题的评估受到偏见，并忽视其他可能存在的解决方案或观点。</w:t></w:r></w:p><w:p><w:pPr><w:jc w:val="both"/></w:pPr><w:r><w:rPr/><w:t xml:space="preserve"></w:t></w:r></w:p><w:p><w:pPr><w:jc w:val="both"/></w:pPr><w:r><w:rPr/><w:t xml:space="preserve">8. 是否注意到可能的风险：文章没有明确讨论高压高产气井完井管柱振动问题可能带来的安全风险。这种缺乏对潜在风险的关注可能导致读者对问题的认识不完整，并忽视采取必要措施来保护安全的重要性。</w:t></w:r></w:p><w:p><w:pPr><w:jc w:val="both"/></w:pPr><w:r><w:rPr/><w:t xml:space="preserve"></w:t></w:r></w:p><w:p><w:pPr><w:jc w:val="both"/></w:pPr><w:r><w:rPr/><w:t xml:space="preserve">9. 没有平等地呈现双方：文章只关注了高压高产气井完井管柱振动问题的一方观点，没有平等地呈现其他可能存在的观点或解决方案。这种偏向可能导致读者对问题的理解不全面，并限制了对该主题更全面和客观的认识。</w:t></w:r></w:p><w:p><w:pPr><w:jc w:val="both"/></w:pPr><w:r><w:rPr/><w:t xml:space="preserve"></w:t></w:r></w:p><w:p><w:pPr><w:jc w:val="both"/></w:pPr><w:r><w:rPr/><w:t xml:space="preserve">总体而言，上述文章存在潜在偏见、片面报道、无根据的主张、缺失的考虑点、所提出主张缺乏证据、未探索的反驳、宣传内容和偏袒等问题。读者应该保持批判思维并寻找更多来源以获取更全面和客观的信息。</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其他可能影响振动特性的因素
</w:t></w:r></w:p><w:p><w:pPr><w:spacing w:after="0"/><w:numPr><w:ilvl w:val="0"/><w:numId w:val="2"/></w:numPr></w:pPr><w:r><w:rPr/><w:t xml:space="preserve">实验证据或数据支持的主张
</w:t></w:r></w:p><w:p><w:pPr><w:spacing w:after="0"/><w:numPr><w:ilvl w:val="0"/><w:numId w:val="2"/></w:numPr></w:pPr><w:r><w:rPr/><w:t xml:space="preserve">其他可能影响管柱振动的因素
</w:t></w:r></w:p><w:p><w:pPr><w:spacing w:after="0"/><w:numPr><w:ilvl w:val="0"/><w:numId w:val="2"/></w:numPr></w:pPr><w:r><w:rPr/><w:t xml:space="preserve">气体密度增加导致管柱振动增强的证据
</w:t></w:r></w:p><w:p><w:pPr><w:numPr><w:ilvl w:val="0"/><w:numId w:val="2"/></w:numPr></w:pPr><w:r><w:rPr/><w:t xml:space="preserve">反驳观点或其他解释</w:t></w:r></w:p><w:p><w:pPr><w:pStyle w:val="Heading1"/></w:pPr><w:bookmarkStart w:id="6" w:name="_Toc6"/><w:r><w:t>Report location:</w:t></w:r><w:bookmarkEnd w:id="6"/></w:p><w:p><w:hyperlink r:id="rId8" w:history="1"><w:r><w:rPr><w:color w:val="2980b9"/><w:u w:val="single"/></w:rPr><w:t xml:space="preserve">https://www.fullpicture.app/item/2f149aa4888dcb8b62b8132cd8c85336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2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j6HAoO1nZAwLcbe1FZcgB37znh8AHScGqogpYNIeR4HVWX_fLXhPb3yZsTYDV7fgIWtu-d4-vjvC55PGpgvYGR-N1zQrRHWIIpFX6QyQx9tdjYO0hrZLgFeJB1B8up-HatY1IH4_Gd2J2WYM23TBcg%3D%3D&amp;uniplatform=NZKPT&amp;language=CHS" TargetMode="External"/><Relationship Id="rId8" Type="http://schemas.openxmlformats.org/officeDocument/2006/relationships/hyperlink" Target="https://www.fullpicture.app/item/2f149aa4888dcb8b62b8132cd8c85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2024-07-08T02:37:37+02:00</dcterms:created>
  <dcterms:modified xsi:type="dcterms:W3CDTF">2024-07-08T02:37:37+02:00</dcterms:modified>
</cp:coreProperties>
</file>

<file path=docProps/custom.xml><?xml version="1.0" encoding="utf-8"?>
<Properties xmlns="http://schemas.openxmlformats.org/officeDocument/2006/custom-properties" xmlns:vt="http://schemas.openxmlformats.org/officeDocument/2006/docPropsVTypes"/>
</file>