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fragility assessment of steel frame structures equipped with steel slit shear walls - ScienceDirect</w:t>
      </w:r>
      <w:br/>
      <w:hyperlink r:id="rId7" w:history="1">
        <w:r>
          <w:rPr>
            <w:color w:val="2980b9"/>
            <w:u w:val="single"/>
          </w:rPr>
          <w:t xml:space="preserve">https://www.sciencedirect.com/science/article/pii/S0141029621014437</w:t>
        </w:r>
      </w:hyperlink>
    </w:p>
    <w:p>
      <w:pPr>
        <w:pStyle w:val="Heading1"/>
      </w:pPr>
      <w:bookmarkStart w:id="2" w:name="_Toc2"/>
      <w:r>
        <w:t>Article summary:</w:t>
      </w:r>
      <w:bookmarkEnd w:id="2"/>
    </w:p>
    <w:p>
      <w:pPr>
        <w:jc w:val="both"/>
      </w:pPr>
      <w:r>
        <w:rPr/>
        <w:t xml:space="preserve">1. Contributing factors influencing the shear hysteretic behavior of steel slit shear walls (SSSWs) are summarized.</w:t>
      </w:r>
    </w:p>
    <w:p>
      <w:pPr>
        <w:jc w:val="both"/>
      </w:pPr>
      <w:r>
        <w:rPr/>
        <w:t xml:space="preserve">2. User-defined macro models are developed to capture different shear hysteresis behaviors.</w:t>
      </w:r>
    </w:p>
    <w:p>
      <w:pPr>
        <w:jc w:val="both"/>
      </w:pPr>
      <w:r>
        <w:rPr/>
        <w:t xml:space="preserve">3. Efficiency of SSSWs in enhancing structural fragility performance is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“Seismic Fragility Assessment of Steel Frame Structures Equipped with Steel Slit Shear Walls” provides an overview of the contributing factors that influence the shear hysteretic behavior of steel slit shear walls (SSSWs). The authors develop user-defined macro models to capture different shear hysteresis behaviors and investigate the efficiency of SSSWs in enhancing structural fragility performance. </w:t>
      </w:r>
    </w:p>
    <w:p>
      <w:pPr>
        <w:jc w:val="both"/>
      </w:pPr>
      <w:r>
        <w:rPr/>
        <w:t xml:space="preserve">The article is generally reliable and trustworthy, as it provides a comprehensive overview of the topic and cites relevant research studies to support its claims. However, there are some potential biases that should be noted. For example, the authors focus primarily on the benefits of SSSWs without exploring any potential risks or drawbacks associated with their use. Additionally, they do not present both sides equally; instead, they focus solely on the positive aspects of SSSWs without considering any counterarguments or alternative perspectives. Furthermore, some claims made in the article lack evidence or supporting data to back them up, which could lead readers to question their validity and accuracy. </w:t>
      </w:r>
    </w:p>
    <w:p>
      <w:pPr>
        <w:jc w:val="both"/>
      </w:pPr>
      <w:r>
        <w:rPr/>
        <w:t xml:space="preserve">In conclusion, while this article is generally reliable and trustworthy, there are some potential biases that should be noted when reading it. It is important for readers to consider these potential biases before drawing any conclusions from the information presented in this article.</w:t>
      </w:r>
    </w:p>
    <w:p>
      <w:pPr>
        <w:pStyle w:val="Heading1"/>
      </w:pPr>
      <w:bookmarkStart w:id="5" w:name="_Toc5"/>
      <w:r>
        <w:t>Topics for further research:</w:t>
      </w:r>
      <w:bookmarkEnd w:id="5"/>
    </w:p>
    <w:p>
      <w:pPr>
        <w:spacing w:after="0"/>
        <w:numPr>
          <w:ilvl w:val="0"/>
          <w:numId w:val="2"/>
        </w:numPr>
      </w:pPr>
      <w:r>
        <w:rPr/>
        <w:t xml:space="preserve">Advantages and disadvantages of steel slit shear walls</w:t>
      </w:r>
    </w:p>
    <w:p>
      <w:pPr>
        <w:spacing w:after="0"/>
        <w:numPr>
          <w:ilvl w:val="0"/>
          <w:numId w:val="2"/>
        </w:numPr>
      </w:pPr>
      <w:r>
        <w:rPr/>
        <w:t xml:space="preserve">Structural fragility performance of steel frame structures</w:t>
      </w:r>
    </w:p>
    <w:p>
      <w:pPr>
        <w:spacing w:after="0"/>
        <w:numPr>
          <w:ilvl w:val="0"/>
          <w:numId w:val="2"/>
        </w:numPr>
      </w:pPr>
      <w:r>
        <w:rPr/>
        <w:t xml:space="preserve">Seismic fragility assessment of steel frame structures</w:t>
      </w:r>
    </w:p>
    <w:p>
      <w:pPr>
        <w:spacing w:after="0"/>
        <w:numPr>
          <w:ilvl w:val="0"/>
          <w:numId w:val="2"/>
        </w:numPr>
      </w:pPr>
      <w:r>
        <w:rPr/>
        <w:t xml:space="preserve">Shear hysteretic behavior of steel slit shear walls</w:t>
      </w:r>
    </w:p>
    <w:p>
      <w:pPr>
        <w:spacing w:after="0"/>
        <w:numPr>
          <w:ilvl w:val="0"/>
          <w:numId w:val="2"/>
        </w:numPr>
      </w:pPr>
      <w:r>
        <w:rPr/>
        <w:t xml:space="preserve">Alternative perspectives on steel slit shear walls</w:t>
      </w:r>
    </w:p>
    <w:p>
      <w:pPr>
        <w:numPr>
          <w:ilvl w:val="0"/>
          <w:numId w:val="2"/>
        </w:numPr>
      </w:pPr>
      <w:r>
        <w:rPr/>
        <w:t xml:space="preserve">Supporting data for steel slit shear walls</w:t>
      </w:r>
    </w:p>
    <w:p>
      <w:pPr>
        <w:pStyle w:val="Heading1"/>
      </w:pPr>
      <w:bookmarkStart w:id="6" w:name="_Toc6"/>
      <w:r>
        <w:t>Report location:</w:t>
      </w:r>
      <w:bookmarkEnd w:id="6"/>
    </w:p>
    <w:p>
      <w:hyperlink r:id="rId8" w:history="1">
        <w:r>
          <w:rPr>
            <w:color w:val="2980b9"/>
            <w:u w:val="single"/>
          </w:rPr>
          <w:t xml:space="preserve">https://www.fullpicture.app/item/2f258c1299d3fa4339d81f494e7501ad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F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1014437" TargetMode="External"/><Relationship Id="rId8" Type="http://schemas.openxmlformats.org/officeDocument/2006/relationships/hyperlink" Target="https://www.fullpicture.app/item/2f258c1299d3fa4339d81f494e750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2023-02-19T15:06:32+01:00</dcterms:created>
  <dcterms:modified xsi:type="dcterms:W3CDTF">2023-02-19T15:06:32+01:00</dcterms:modified>
</cp:coreProperties>
</file>

<file path=docProps/custom.xml><?xml version="1.0" encoding="utf-8"?>
<Properties xmlns="http://schemas.openxmlformats.org/officeDocument/2006/custom-properties" xmlns:vt="http://schemas.openxmlformats.org/officeDocument/2006/docPropsVTypes"/>
</file>