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analysis of indigenous goats in Southwest Asia reveals evidence of ancient adaptive introgression related to desert climate</w:t>
      </w:r>
      <w:br/>
      <w:hyperlink r:id="rId7" w:history="1">
        <w:r>
          <w:rPr>
            <w:color w:val="2980b9"/>
            <w:u w:val="single"/>
          </w:rPr>
          <w:t xml:space="preserve">https://www.zoores.ac.cn/article/doi/10.24272/j.issn.2095-8137.2022.242</w:t>
        </w:r>
      </w:hyperlink>
    </w:p>
    <w:p>
      <w:pPr>
        <w:pStyle w:val="Heading1"/>
      </w:pPr>
      <w:bookmarkStart w:id="2" w:name="_Toc2"/>
      <w:r>
        <w:t>Article summary:</w:t>
      </w:r>
      <w:bookmarkEnd w:id="2"/>
    </w:p>
    <w:p>
      <w:pPr>
        <w:jc w:val="both"/>
      </w:pPr>
      <w:r>
        <w:rPr/>
        <w:t xml:space="preserve">1. 原始基因测序数据已被提交到NCBI数据库，以支持本研究的发现。</w:t>
      </w:r>
    </w:p>
    <w:p>
      <w:pPr>
        <w:jc w:val="both"/>
      </w:pPr>
      <w:r>
        <w:rPr/>
        <w:t xml:space="preserve">2. 本研究对南西亚地区的土著山羊进行了大规模基因组分析，揭示了古代适应性内源杂交与沙漠气候相关。</w:t>
      </w:r>
    </w:p>
    <w:p>
      <w:pPr>
        <w:jc w:val="both"/>
      </w:pPr>
      <w:r>
        <w:rPr/>
        <w:t xml:space="preserve">3. 研究结果表明，基因流在种群间传播适应性等位基因，并且古代内源杂交是自然种群遗传变异的重要资源。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该文章提供了对西南亚土著山羊基因组的分析，揭示了与沙漠气候相关的古代适应性内源杂交的证据。然而，该文章存在一些潜在偏见和缺失的考虑点。</w:t>
      </w:r>
    </w:p>
    <w:p>
      <w:pPr>
        <w:jc w:val="both"/>
      </w:pPr>
      <w:r>
        <w:rPr/>
        <w:t xml:space="preserve"/>
      </w:r>
    </w:p>
    <w:p>
      <w:pPr>
        <w:jc w:val="both"/>
      </w:pPr>
      <w:r>
        <w:rPr/>
        <w:t xml:space="preserve">首先，该文章没有探讨可能存在的风险或负面影响。例如，在研究中使用大量野生动物样本可能会导致对当地生态系统造成不利影响。此外，该研究还涉及到人类活动和农业发展等问题，但并未深入探讨这些问题可能带来的环境和社会影响。</w:t>
      </w:r>
    </w:p>
    <w:p>
      <w:pPr>
        <w:jc w:val="both"/>
      </w:pPr>
      <w:r>
        <w:rPr/>
        <w:t xml:space="preserve"/>
      </w:r>
    </w:p>
    <w:p>
      <w:pPr>
        <w:jc w:val="both"/>
      </w:pPr>
      <w:r>
        <w:rPr/>
        <w:t xml:space="preserve">其次，该文章似乎忽略了其他可能解释结果的因素。例如，在描述基因流和适应性内源杂交时，并未考虑其他可能导致遗传变异的因素，如突变、选择压力等。</w:t>
      </w:r>
    </w:p>
    <w:p>
      <w:pPr>
        <w:jc w:val="both"/>
      </w:pPr>
      <w:r>
        <w:rPr/>
        <w:t xml:space="preserve"/>
      </w:r>
    </w:p>
    <w:p>
      <w:pPr>
        <w:jc w:val="both"/>
      </w:pPr>
      <w:r>
        <w:rPr/>
        <w:t xml:space="preserve">此外，该文章也存在一些片面报道和宣传内容。例如，在介绍山羊起源时，只提到了西南亚地区作为家畜驯化起源地的重要性，并未提及其他可能存在的观点或证据。</w:t>
      </w:r>
    </w:p>
    <w:p>
      <w:pPr>
        <w:jc w:val="both"/>
      </w:pPr>
      <w:r>
        <w:rPr/>
        <w:t xml:space="preserve"/>
      </w:r>
    </w:p>
    <w:p>
      <w:pPr>
        <w:jc w:val="both"/>
      </w:pPr>
      <w:r>
        <w:rPr/>
        <w:t xml:space="preserve">最后，尽管作者声称没有竞争利益，但仍需要更多信息来确认是否存在任何潜在冲突或偏袒。此外，在描述作者贡献时，并未明确说明每位作者具体贡献了什么。</w:t>
      </w:r>
    </w:p>
    <w:p>
      <w:pPr>
        <w:jc w:val="both"/>
      </w:pPr>
      <w:r>
        <w:rPr/>
        <w:t xml:space="preserve"/>
      </w:r>
    </w:p>
    <w:p>
      <w:pPr>
        <w:jc w:val="both"/>
      </w:pPr>
      <w:r>
        <w:rPr/>
        <w:t xml:space="preserve">总之，尽管该文章提供了有趣且有价值的信息，但仍需要更全面、客观、平衡地呈现双方，并考虑到可能存在的风险和负面影响。</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Other possible explanatory factors
</w:t>
      </w:r>
    </w:p>
    <w:p>
      <w:pPr>
        <w:spacing w:after="0"/>
        <w:numPr>
          <w:ilvl w:val="0"/>
          <w:numId w:val="2"/>
        </w:numPr>
      </w:pPr>
      <w:r>
        <w:rPr/>
        <w:t xml:space="preserve">Biased or one-sided reporting
</w:t>
      </w:r>
    </w:p>
    <w:p>
      <w:pPr>
        <w:spacing w:after="0"/>
        <w:numPr>
          <w:ilvl w:val="0"/>
          <w:numId w:val="2"/>
        </w:numPr>
      </w:pPr>
      <w:r>
        <w:rPr/>
        <w:t xml:space="preserve">Potential conflicts of interest
</w:t>
      </w:r>
    </w:p>
    <w:p>
      <w:pPr>
        <w:spacing w:after="0"/>
        <w:numPr>
          <w:ilvl w:val="0"/>
          <w:numId w:val="2"/>
        </w:numPr>
      </w:pPr>
      <w:r>
        <w:rPr/>
        <w:t xml:space="preserve">Lack of clarity on author contributions
</w:t>
      </w:r>
    </w:p>
    <w:p>
      <w:pPr>
        <w:numPr>
          <w:ilvl w:val="0"/>
          <w:numId w:val="2"/>
        </w:numPr>
      </w:pPr>
      <w:r>
        <w:rPr/>
        <w:t xml:space="preserve">Need for more comprehensive and balanced presentation</w:t>
      </w:r>
    </w:p>
    <w:p>
      <w:pPr>
        <w:pStyle w:val="Heading1"/>
      </w:pPr>
      <w:bookmarkStart w:id="6" w:name="_Toc6"/>
      <w:r>
        <w:t>Report location:</w:t>
      </w:r>
      <w:bookmarkEnd w:id="6"/>
    </w:p>
    <w:p>
      <w:hyperlink r:id="rId8" w:history="1">
        <w:r>
          <w:rPr>
            <w:color w:val="2980b9"/>
            <w:u w:val="single"/>
          </w:rPr>
          <w:t xml:space="preserve">https://www.fullpicture.app/item/2f410c30157afb28014214a3a8f13eaf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1E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oores.ac.cn/article/doi/10.24272/j.issn.2095-8137.2022.242" TargetMode="External"/><Relationship Id="rId8" Type="http://schemas.openxmlformats.org/officeDocument/2006/relationships/hyperlink" Target="https://www.fullpicture.app/item/2f410c30157afb28014214a3a8f13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2023-03-20T09:39:02+01:00</dcterms:created>
  <dcterms:modified xsi:type="dcterms:W3CDTF">2023-03-20T09:39:02+01:00</dcterms:modified>
</cp:coreProperties>
</file>

<file path=docProps/custom.xml><?xml version="1.0" encoding="utf-8"?>
<Properties xmlns="http://schemas.openxmlformats.org/officeDocument/2006/custom-properties" xmlns:vt="http://schemas.openxmlformats.org/officeDocument/2006/docPropsVTypes"/>
</file>