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|Child-Pugh评分和基于CT的定量脾脏体积的组合可以预测经颈静脉肝内门体分流术后肝性脑病的风险。腹部放射学，46（7），3464–3470 |10.1007/s00261-021-02972-6</w:t>
      </w:r>
      <w:br/>
      <w:hyperlink r:id="rId7" w:history="1">
        <w:r>
          <w:rPr>
            <w:color w:val="2980b9"/>
            <w:u w:val="single"/>
          </w:rPr>
          <w:t xml:space="preserve">https://sci-hub.ru/10.1007/s00261-021-02972-6</w:t>
        </w:r>
      </w:hyperlink>
    </w:p>
    <w:p>
      <w:pPr>
        <w:pStyle w:val="Heading1"/>
      </w:pPr>
      <w:bookmarkStart w:id="2" w:name="_Toc2"/>
      <w:r>
        <w:t>Article summary:</w:t>
      </w:r>
      <w:bookmarkEnd w:id="2"/>
    </w:p>
    <w:p>
      <w:pPr>
        <w:jc w:val="both"/>
      </w:pPr>
      <w:r>
        <w:rPr/>
        <w:t xml:space="preserve">1. A combination of Child-Pugh score and quantitative spleen volume based on CT can predict the risk of hepatic encephalopathy after transjugular intrahepatic portosystemic shunt (TIPS).</w:t>
      </w:r>
    </w:p>
    <w:p>
      <w:pPr>
        <w:jc w:val="both"/>
      </w:pPr>
      <w:r>
        <w:rPr/>
        <w:t xml:space="preserve">2. The study was conducted by Liu et al. and published in Abdominal Radiology.</w:t>
      </w:r>
    </w:p>
    <w:p>
      <w:pPr>
        <w:jc w:val="both"/>
      </w:pPr>
      <w:r>
        <w:rPr/>
        <w:t xml:space="preserve">3. The results suggest that this combination could be used to identify patients at high risk for post-TIPS hepatic encephalopathy.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study conducted by Liu et al., which was published in a reputable journal, Abdominal Radiology. The authors have provided evidence to support their claims, such as the results of their study showing that the combination of Child-Pugh score and quantitative spleen volume based on CT can predict the risk of hepatic encephalopathy after TIPS.</w:t>
      </w:r>
    </w:p>
    <w:p>
      <w:pPr>
        <w:jc w:val="both"/>
      </w:pPr>
      <w:r>
        <w:rPr/>
        <w:t xml:space="preserve">However, there are some potential biases in the article that should be noted. For example, the authors do not explore any counterarguments or alternative explanations for their findings, nor do they discuss any possible risks associated with using this combination to identify patients at high risk for post-TIPS hepatic encephalopathy. Additionally, there is no discussion of how this combination might interact with other factors that could affect the risk of post-TIPS hepatic encephalopathy, such as age or pre-existing conditions.</w:t>
      </w:r>
    </w:p>
    <w:p>
      <w:pPr>
        <w:jc w:val="both"/>
      </w:pPr>
      <w:r>
        <w:rPr/>
        <w:t xml:space="preserve">In conclusion, while the article is generally reliable and trustworthy,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 factors for post-TIPS hepatic encephalopathy</w:t>
      </w:r>
    </w:p>
    <w:p>
      <w:pPr>
        <w:spacing w:after="0"/>
        <w:numPr>
          <w:ilvl w:val="0"/>
          <w:numId w:val="2"/>
        </w:numPr>
      </w:pPr>
      <w:r>
        <w:rPr/>
        <w:t xml:space="preserve">Alternative explanations for post-TIPS hepatic encephalopathy</w:t>
      </w:r>
    </w:p>
    <w:p>
      <w:pPr>
        <w:spacing w:after="0"/>
        <w:numPr>
          <w:ilvl w:val="0"/>
          <w:numId w:val="2"/>
        </w:numPr>
      </w:pPr>
      <w:r>
        <w:rPr/>
        <w:t xml:space="preserve">Interaction between Child-Pugh score and spleen volume</w:t>
      </w:r>
    </w:p>
    <w:p>
      <w:pPr>
        <w:spacing w:after="0"/>
        <w:numPr>
          <w:ilvl w:val="0"/>
          <w:numId w:val="2"/>
        </w:numPr>
      </w:pPr>
      <w:r>
        <w:rPr/>
        <w:t xml:space="preserve">Age-related risk of post-TIPS hepatic encephalopathy</w:t>
      </w:r>
    </w:p>
    <w:p>
      <w:pPr>
        <w:spacing w:after="0"/>
        <w:numPr>
          <w:ilvl w:val="0"/>
          <w:numId w:val="2"/>
        </w:numPr>
      </w:pPr>
      <w:r>
        <w:rPr/>
        <w:t xml:space="preserve">Pre-existing conditions and post-TIPS hepatic encephalopathy</w:t>
      </w:r>
    </w:p>
    <w:p>
      <w:pPr>
        <w:numPr>
          <w:ilvl w:val="0"/>
          <w:numId w:val="2"/>
        </w:numPr>
      </w:pPr>
      <w:r>
        <w:rPr/>
        <w:t xml:space="preserve">Risks associated with using Child-Pugh score and spleen volume to predict post-TIPS hepatic encephalopathy</w:t>
      </w:r>
    </w:p>
    <w:p>
      <w:pPr>
        <w:pStyle w:val="Heading1"/>
      </w:pPr>
      <w:bookmarkStart w:id="6" w:name="_Toc6"/>
      <w:r>
        <w:t>Report location:</w:t>
      </w:r>
      <w:bookmarkEnd w:id="6"/>
    </w:p>
    <w:p>
      <w:hyperlink r:id="rId8" w:history="1">
        <w:r>
          <w:rPr>
            <w:color w:val="2980b9"/>
            <w:u w:val="single"/>
          </w:rPr>
          <w:t xml:space="preserve">https://www.fullpicture.app/item/2f42793846014e9b4243365696edc761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5B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00261-021-02972-6" TargetMode="External"/><Relationship Id="rId8" Type="http://schemas.openxmlformats.org/officeDocument/2006/relationships/hyperlink" Target="https://www.fullpicture.app/item/2f42793846014e9b4243365696edc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2023-02-19T01:43:20+01:00</dcterms:created>
  <dcterms:modified xsi:type="dcterms:W3CDTF">2023-02-19T01:43:20+01:00</dcterms:modified>
</cp:coreProperties>
</file>

<file path=docProps/custom.xml><?xml version="1.0" encoding="utf-8"?>
<Properties xmlns="http://schemas.openxmlformats.org/officeDocument/2006/custom-properties" xmlns:vt="http://schemas.openxmlformats.org/officeDocument/2006/docPropsVTypes"/>
</file>