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Articles: A Complete Grammar Guide | Grammarly</w:t>
      </w:r>
      <w:br/>
      <w:hyperlink r:id="rId7" w:history="1">
        <w:r>
          <w:rPr>
            <w:color w:val="2980b9"/>
            <w:u w:val="single"/>
          </w:rPr>
          <w:t xml:space="preserve">https://www.grammarly.com/blog/articles/</w:t>
        </w:r>
      </w:hyperlink>
    </w:p>
    <w:p>
      <w:pPr>
        <w:pStyle w:val="Heading1"/>
      </w:pPr>
      <w:bookmarkStart w:id="2" w:name="_Toc2"/>
      <w:r>
        <w:t>Article summary:</w:t>
      </w:r>
      <w:bookmarkEnd w:id="2"/>
    </w:p>
    <w:p>
      <w:pPr>
        <w:jc w:val="both"/>
      </w:pPr>
      <w:r>
        <w:rPr/>
        <w:t xml:space="preserve">1. Articles are words that identify a noun as being specific or unspecific.</w:t>
      </w:r>
    </w:p>
    <w:p>
      <w:pPr>
        <w:jc w:val="both"/>
      </w:pPr>
      <w:r>
        <w:rPr/>
        <w:t xml:space="preserve">2. English has two types of articles: definite (the) and indefinite (a/an).</w:t>
      </w:r>
    </w:p>
    <w:p>
      <w:pPr>
        <w:jc w:val="both"/>
      </w:pPr>
      <w:r>
        <w:rPr/>
        <w:t xml:space="preserve">3. Articles should not be used with possessive pronouns, and there are cases where articles are omitted altogether before certain nouns.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"Articles: A Complete Grammar Guide" provides a comprehensive overview of articles in the English language. It explains the difference between definite and indefinite articles and provides examples to illustrate their usage. The article also covers specific cases such as using articles before adjectives, with uncountable nouns, and with pronouns.</w:t>
      </w:r>
    </w:p>
    <w:p>
      <w:pPr>
        <w:jc w:val="both"/>
      </w:pPr>
      <w:r>
        <w:rPr/>
        <w:t xml:space="preserve"/>
      </w:r>
    </w:p>
    <w:p>
      <w:pPr>
        <w:jc w:val="both"/>
      </w:pPr>
      <w:r>
        <w:rPr/>
        <w:t xml:space="preserve">In terms of potential biases, the article appears to be neutral and objective in its presentation of information. It focuses solely on explaining the rules and usage of articles in grammar without any apparent agenda or bias.</w:t>
      </w:r>
    </w:p>
    <w:p>
      <w:pPr>
        <w:jc w:val="both"/>
      </w:pPr>
      <w:r>
        <w:rPr/>
        <w:t xml:space="preserve"/>
      </w:r>
    </w:p>
    <w:p>
      <w:pPr>
        <w:jc w:val="both"/>
      </w:pPr>
      <w:r>
        <w:rPr/>
        <w:t xml:space="preserve">However, there are a few points that could have been further explored or addressed. For example, while the article mentions that some words starting with consonants may actually have a vowel sound, it does not provide a comprehensive list or further explanation of this phenomenon. This could leave readers with some confusion or uncertainty when applying the rule.</w:t>
      </w:r>
    </w:p>
    <w:p>
      <w:pPr>
        <w:jc w:val="both"/>
      </w:pPr>
      <w:r>
        <w:rPr/>
        <w:t xml:space="preserve"/>
      </w:r>
    </w:p>
    <w:p>
      <w:pPr>
        <w:jc w:val="both"/>
      </w:pPr>
      <w:r>
        <w:rPr/>
        <w:t xml:space="preserve">Additionally, the article does not delve into the historical development or origins of articles in English grammar. While this may not be necessary for a basic grammar guide, it could have added depth to the topic for those interested in linguistics or language history.</w:t>
      </w:r>
    </w:p>
    <w:p>
      <w:pPr>
        <w:jc w:val="both"/>
      </w:pPr>
      <w:r>
        <w:rPr/>
        <w:t xml:space="preserve"/>
      </w:r>
    </w:p>
    <w:p>
      <w:pPr>
        <w:jc w:val="both"/>
      </w:pPr>
      <w:r>
        <w:rPr/>
        <w:t xml:space="preserve">Furthermore, the article does not discuss any potential controversies or debates surrounding the usage of articles. While this may not be relevant for a beginner's guide to grammar, it would have been interesting to explore different perspectives on certain cases where article usage can be subjective or vary among speakers.</w:t>
      </w:r>
    </w:p>
    <w:p>
      <w:pPr>
        <w:jc w:val="both"/>
      </w:pPr>
      <w:r>
        <w:rPr/>
        <w:t xml:space="preserve"/>
      </w:r>
    </w:p>
    <w:p>
      <w:pPr>
        <w:jc w:val="both"/>
      </w:pPr>
      <w:r>
        <w:rPr/>
        <w:t xml:space="preserve">Overall, while the article provides a clear and concise explanation of articles in English grammar, it could benefit from further exploration of certain topics and addressing potential controversies or debates surrounding their usage.</w:t>
      </w:r>
    </w:p>
    <w:p>
      <w:pPr>
        <w:pStyle w:val="Heading1"/>
      </w:pPr>
      <w:bookmarkStart w:id="5" w:name="_Toc5"/>
      <w:r>
        <w:t>Topics for further research:</w:t>
      </w:r>
      <w:bookmarkEnd w:id="5"/>
    </w:p>
    <w:p>
      <w:pPr>
        <w:spacing w:after="0"/>
        <w:numPr>
          <w:ilvl w:val="0"/>
          <w:numId w:val="2"/>
        </w:numPr>
      </w:pPr>
      <w:r>
        <w:rPr/>
        <w:t xml:space="preserve">List of words with vowel sounds starting with consonants in English
</w:t>
      </w:r>
    </w:p>
    <w:p>
      <w:pPr>
        <w:spacing w:after="0"/>
        <w:numPr>
          <w:ilvl w:val="0"/>
          <w:numId w:val="2"/>
        </w:numPr>
      </w:pPr>
      <w:r>
        <w:rPr/>
        <w:t xml:space="preserve">Historical development of articles in English grammar
</w:t>
      </w:r>
    </w:p>
    <w:p>
      <w:pPr>
        <w:spacing w:after="0"/>
        <w:numPr>
          <w:ilvl w:val="0"/>
          <w:numId w:val="2"/>
        </w:numPr>
      </w:pPr>
      <w:r>
        <w:rPr/>
        <w:t xml:space="preserve">Origins of definite and indefinite articles in English
</w:t>
      </w:r>
    </w:p>
    <w:p>
      <w:pPr>
        <w:spacing w:after="0"/>
        <w:numPr>
          <w:ilvl w:val="0"/>
          <w:numId w:val="2"/>
        </w:numPr>
      </w:pPr>
      <w:r>
        <w:rPr/>
        <w:t xml:space="preserve">Controversies surrounding article usage in English grammar
</w:t>
      </w:r>
    </w:p>
    <w:p>
      <w:pPr>
        <w:spacing w:after="0"/>
        <w:numPr>
          <w:ilvl w:val="0"/>
          <w:numId w:val="2"/>
        </w:numPr>
      </w:pPr>
      <w:r>
        <w:rPr/>
        <w:t xml:space="preserve">Debates on subjective cases of article usage in English
</w:t>
      </w:r>
    </w:p>
    <w:p>
      <w:pPr>
        <w:numPr>
          <w:ilvl w:val="0"/>
          <w:numId w:val="2"/>
        </w:numPr>
      </w:pPr>
      <w:r>
        <w:rPr/>
        <w:t xml:space="preserve">Different perspectives on article usage among English speakers</w:t>
      </w:r>
    </w:p>
    <w:p>
      <w:pPr>
        <w:pStyle w:val="Heading1"/>
      </w:pPr>
      <w:bookmarkStart w:id="6" w:name="_Toc6"/>
      <w:r>
        <w:t>Report location:</w:t>
      </w:r>
      <w:bookmarkEnd w:id="6"/>
    </w:p>
    <w:p>
      <w:hyperlink r:id="rId8" w:history="1">
        <w:r>
          <w:rPr>
            <w:color w:val="2980b9"/>
            <w:u w:val="single"/>
          </w:rPr>
          <w:t xml:space="preserve">https://www.fullpicture.app/item/2f7c2cd7096b32c3c0e593163f289842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105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rammarly.com/blog/articles/" TargetMode="External"/><Relationship Id="rId8" Type="http://schemas.openxmlformats.org/officeDocument/2006/relationships/hyperlink" Target="https://www.fullpicture.app/item/2f7c2cd7096b32c3c0e593163f2898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2024-04-16T05:56:52+02:00</dcterms:created>
  <dcterms:modified xsi:type="dcterms:W3CDTF">2024-04-16T05:56:52+02:00</dcterms:modified>
</cp:coreProperties>
</file>

<file path=docProps/custom.xml><?xml version="1.0" encoding="utf-8"?>
<Properties xmlns="http://schemas.openxmlformats.org/officeDocument/2006/custom-properties" xmlns:vt="http://schemas.openxmlformats.org/officeDocument/2006/docPropsVTypes"/>
</file>