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Selection of Conditions in PVB Polymer Dissolution Process for Laminated Glass Recycling Applications-所有数据库</w:t>
      </w:r>
      <w:br/>
      <w:hyperlink r:id="rId7" w:history="1">
        <w:r>
          <w:rPr>
            <w:color w:val="2980b9"/>
            <w:u w:val="single"/>
          </w:rPr>
          <w:t xml:space="preserve">https://www.webofscience.com/wos/alldb/full-record/WOS:000896344100001</w:t>
        </w:r>
      </w:hyperlink>
    </w:p>
    <w:p>
      <w:pPr>
        <w:pStyle w:val="Heading1"/>
      </w:pPr>
      <w:bookmarkStart w:id="2" w:name="_Toc2"/>
      <w:r>
        <w:t>Article summary:</w:t>
      </w:r>
      <w:bookmarkEnd w:id="2"/>
    </w:p>
    <w:p>
      <w:pPr>
        <w:jc w:val="both"/>
      </w:pPr>
      <w:r>
        <w:rPr/>
        <w:t xml:space="preserve">1. Polyvinyl(butyral) (PVB) post-production waste collected from the windshields of end-of-life vehicles and post-consumer building laminated glass can be reused.</w:t>
      </w:r>
    </w:p>
    <w:p>
      <w:pPr>
        <w:jc w:val="both"/>
      </w:pPr>
      <w:r>
        <w:rPr/>
        <w:t xml:space="preserve">2. This study proposes the purification of PVB from contamination by dissolving the post-consumer polymeric materials into single and binary organic solvents.</w:t>
      </w:r>
    </w:p>
    <w:p>
      <w:pPr>
        <w:jc w:val="both"/>
      </w:pPr>
      <w:r>
        <w:rPr/>
        <w:t xml:space="preserve">3. Measurements of density and dynamic viscosity as a function of PVB concentration and temperature were performed, which can be used for glues for glass, ceramics, metal, impregnating, and insulating materials or as paint additives that are entirely transparent for visible light and to block UV rays.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terms of its content. It provides a detailed overview of the process of recycling PVB polymer waste from laminated glass applications, including an explanation of how it can be purified using single and binary organic solvents. The article also provides measurements of density and dynamic viscosity as a function of PVB concentration and temperature which can be used for various applications such as glues or paint additives. </w:t>
      </w:r>
    </w:p>
    <w:p>
      <w:pPr>
        <w:jc w:val="both"/>
      </w:pPr>
      <w:r>
        <w:rPr/>
        <w:t xml:space="preserve">The article does not appear to have any major biases or one-sided reporting, nor does it make unsupported claims or omit important points of consideration. All evidence presented is supported by data from experiments conducted by the authors. There are no unexplored counterarguments or promotional content present in the article either. The potential risks associated with using PVB solutions are noted in the article, although they could have been discussed in more detail if necessary. Finally, both sides of the argument are presented equally throughout the article without any partiality towards either side.</w:t>
      </w:r>
    </w:p>
    <w:p>
      <w:pPr>
        <w:pStyle w:val="Heading1"/>
      </w:pPr>
      <w:bookmarkStart w:id="5" w:name="_Toc5"/>
      <w:r>
        <w:t>Topics for further research:</w:t>
      </w:r>
      <w:bookmarkEnd w:id="5"/>
    </w:p>
    <w:p>
      <w:pPr>
        <w:spacing w:after="0"/>
        <w:numPr>
          <w:ilvl w:val="0"/>
          <w:numId w:val="2"/>
        </w:numPr>
      </w:pPr>
      <w:r>
        <w:rPr/>
        <w:t xml:space="preserve">PVB polymer recycling process</w:t>
      </w:r>
    </w:p>
    <w:p>
      <w:pPr>
        <w:spacing w:after="0"/>
        <w:numPr>
          <w:ilvl w:val="0"/>
          <w:numId w:val="2"/>
        </w:numPr>
      </w:pPr>
      <w:r>
        <w:rPr/>
        <w:t xml:space="preserve">PVB polymer waste disposal</w:t>
      </w:r>
    </w:p>
    <w:p>
      <w:pPr>
        <w:spacing w:after="0"/>
        <w:numPr>
          <w:ilvl w:val="0"/>
          <w:numId w:val="2"/>
        </w:numPr>
      </w:pPr>
      <w:r>
        <w:rPr/>
        <w:t xml:space="preserve">PVB polymer purification methods</w:t>
      </w:r>
    </w:p>
    <w:p>
      <w:pPr>
        <w:spacing w:after="0"/>
        <w:numPr>
          <w:ilvl w:val="0"/>
          <w:numId w:val="2"/>
        </w:numPr>
      </w:pPr>
      <w:r>
        <w:rPr/>
        <w:t xml:space="preserve">PVB polymer applications</w:t>
      </w:r>
    </w:p>
    <w:p>
      <w:pPr>
        <w:spacing w:after="0"/>
        <w:numPr>
          <w:ilvl w:val="0"/>
          <w:numId w:val="2"/>
        </w:numPr>
      </w:pPr>
      <w:r>
        <w:rPr/>
        <w:t xml:space="preserve">PVB polymer safety considerations</w:t>
      </w:r>
    </w:p>
    <w:p>
      <w:pPr>
        <w:numPr>
          <w:ilvl w:val="0"/>
          <w:numId w:val="2"/>
        </w:numPr>
      </w:pPr>
      <w:r>
        <w:rPr/>
        <w:t xml:space="preserve">PVB polymer environmental impact</w:t>
      </w:r>
    </w:p>
    <w:p>
      <w:pPr>
        <w:pStyle w:val="Heading1"/>
      </w:pPr>
      <w:bookmarkStart w:id="6" w:name="_Toc6"/>
      <w:r>
        <w:t>Report location:</w:t>
      </w:r>
      <w:bookmarkEnd w:id="6"/>
    </w:p>
    <w:p>
      <w:hyperlink r:id="rId8" w:history="1">
        <w:r>
          <w:rPr>
            <w:color w:val="2980b9"/>
            <w:u w:val="single"/>
          </w:rPr>
          <w:t xml:space="preserve">https://www.fullpicture.app/item/301125f7266f297e032a75d67aa7eaa9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AB6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896344100001" TargetMode="External"/><Relationship Id="rId8" Type="http://schemas.openxmlformats.org/officeDocument/2006/relationships/hyperlink" Target="https://www.fullpicture.app/item/301125f7266f297e032a75d67aa7ea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2023-03-02T18:14:39+01:00</dcterms:created>
  <dcterms:modified xsi:type="dcterms:W3CDTF">2023-03-02T18:14:39+01:00</dcterms:modified>
</cp:coreProperties>
</file>

<file path=docProps/custom.xml><?xml version="1.0" encoding="utf-8"?>
<Properties xmlns="http://schemas.openxmlformats.org/officeDocument/2006/custom-properties" xmlns:vt="http://schemas.openxmlformats.org/officeDocument/2006/docPropsVTypes"/>
</file>