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Spirobisnaphthalenes from Fungi, Biological activities and Total Synthesis: A Research Review - Xu - 2023 - Asian Journal of Organic Chemistry - Wiley Online Library</w:t>
      </w:r>
      <w:br/>
      <w:hyperlink r:id="rId7" w:history="1">
        <w:r>
          <w:rPr>
            <w:color w:val="2980b9"/>
            <w:u w:val="single"/>
          </w:rPr>
          <w:t xml:space="preserve">https://onlinelibrary.wiley.com/doi/10.1002/ajoc.202200605</w:t>
        </w:r>
      </w:hyperlink>
    </w:p>
    <w:p>
      <w:pPr>
        <w:pStyle w:val="Heading1"/>
      </w:pPr>
      <w:bookmarkStart w:id="2" w:name="_Toc2"/>
      <w:r>
        <w:t>Article summary:</w:t>
      </w:r>
      <w:bookmarkEnd w:id="2"/>
    </w:p>
    <w:p>
      <w:pPr>
        <w:jc w:val="both"/>
      </w:pPr>
      <w:r>
        <w:rPr/>
        <w:t xml:space="preserve">1. Spirobisnaphthalenes are a class of highly oxidized natural products with interesting structures and a variety of biological activities.</w:t>
      </w:r>
    </w:p>
    <w:p>
      <w:pPr>
        <w:jc w:val="both"/>
      </w:pPr>
      <w:r>
        <w:rPr/>
        <w:t xml:space="preserve">2. Since the first spirobisnaphthalene was reported in 1989, more than 200 such natural products and their analogs have been isolated and identified.</w:t>
      </w:r>
    </w:p>
    <w:p>
      <w:pPr>
        <w:jc w:val="both"/>
      </w:pPr>
      <w:r>
        <w:rPr/>
        <w:t xml:space="preserve">3. Eight new type A spirobisnaphthalene natural products were isolated and identified from 2017 to 2022.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an overview of the research on spirobisnaphthalenes since 2017, including newly discovered natural compounds, new ideas and methods for chemical and biomimetic synthesis, and mechanisms as antitumor agents. The article is well-structured, with clear sections that provide an organized overview of the topic. The sources used are credible, with references to relevant studies in the field. </w:t>
      </w:r>
    </w:p>
    <w:p>
      <w:pPr>
        <w:jc w:val="both"/>
      </w:pPr>
      <w:r>
        <w:rPr/>
        <w:t xml:space="preserve">The article does not appear to be biased or one-sided in its reporting; it presents both sides equally by providing an overview of both the biological activities of spirobisnaphthalenes as well as their total synthesis. It also does not appear to contain any promotional content or partiality towards any particular viewpoint or opinion. </w:t>
      </w:r>
    </w:p>
    <w:p>
      <w:pPr>
        <w:jc w:val="both"/>
      </w:pPr>
      <w:r>
        <w:rPr/>
        <w:t xml:space="preserve">The article does not appear to contain any unsupported claims or missing points of consideration; all claims made are supported by evidence from relevant studies in the field. Additionally, all possible risks associated with spirobisnaphthalenes are noted throughout the article. </w:t>
      </w:r>
    </w:p>
    <w:p>
      <w:pPr>
        <w:jc w:val="both"/>
      </w:pPr>
      <w:r>
        <w:rPr/>
        <w:t xml:space="preserve">The only potential issue with this article is that it does not explore any counterarguments or alternative viewpoints regarding spirobisnaphthalenes; however, this is understandable given that this is a research review rather than a debate piece.</w:t>
      </w:r>
    </w:p>
    <w:p>
      <w:pPr>
        <w:pStyle w:val="Heading1"/>
      </w:pPr>
      <w:bookmarkStart w:id="5" w:name="_Toc5"/>
      <w:r>
        <w:t>Topics for further research:</w:t>
      </w:r>
      <w:bookmarkEnd w:id="5"/>
    </w:p>
    <w:p>
      <w:pPr>
        <w:spacing w:after="0"/>
        <w:numPr>
          <w:ilvl w:val="0"/>
          <w:numId w:val="2"/>
        </w:numPr>
      </w:pPr>
      <w:r>
        <w:rPr/>
        <w:t xml:space="preserve">Spirobisnaphthalenes synthesis methods</w:t>
      </w:r>
    </w:p>
    <w:p>
      <w:pPr>
        <w:spacing w:after="0"/>
        <w:numPr>
          <w:ilvl w:val="0"/>
          <w:numId w:val="2"/>
        </w:numPr>
      </w:pPr>
      <w:r>
        <w:rPr/>
        <w:t xml:space="preserve">Spirobisnaphthalenes antitumor activity</w:t>
      </w:r>
    </w:p>
    <w:p>
      <w:pPr>
        <w:spacing w:after="0"/>
        <w:numPr>
          <w:ilvl w:val="0"/>
          <w:numId w:val="2"/>
        </w:numPr>
      </w:pPr>
      <w:r>
        <w:rPr/>
        <w:t xml:space="preserve">Spirobisnaphthalenes natural sources</w:t>
      </w:r>
    </w:p>
    <w:p>
      <w:pPr>
        <w:spacing w:after="0"/>
        <w:numPr>
          <w:ilvl w:val="0"/>
          <w:numId w:val="2"/>
        </w:numPr>
      </w:pPr>
      <w:r>
        <w:rPr/>
        <w:t xml:space="preserve">Spirobisnaphthalenes side effects</w:t>
      </w:r>
    </w:p>
    <w:p>
      <w:pPr>
        <w:spacing w:after="0"/>
        <w:numPr>
          <w:ilvl w:val="0"/>
          <w:numId w:val="2"/>
        </w:numPr>
      </w:pPr>
      <w:r>
        <w:rPr/>
        <w:t xml:space="preserve">Spirobisnaphthalenes structure-activity relationships</w:t>
      </w:r>
    </w:p>
    <w:p>
      <w:pPr>
        <w:numPr>
          <w:ilvl w:val="0"/>
          <w:numId w:val="2"/>
        </w:numPr>
      </w:pPr>
      <w:r>
        <w:rPr/>
        <w:t xml:space="preserve">Spirobisnaphthalenes applications in medicine</w:t>
      </w:r>
    </w:p>
    <w:p>
      <w:pPr>
        <w:pStyle w:val="Heading1"/>
      </w:pPr>
      <w:bookmarkStart w:id="6" w:name="_Toc6"/>
      <w:r>
        <w:t>Report location:</w:t>
      </w:r>
      <w:bookmarkEnd w:id="6"/>
    </w:p>
    <w:p>
      <w:hyperlink r:id="rId8" w:history="1">
        <w:r>
          <w:rPr>
            <w:color w:val="2980b9"/>
            <w:u w:val="single"/>
          </w:rPr>
          <w:t xml:space="preserve">https://www.fullpicture.app/item/301dd362669478ba5a98d4d72a8fe108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48C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joc.202200605" TargetMode="External"/><Relationship Id="rId8" Type="http://schemas.openxmlformats.org/officeDocument/2006/relationships/hyperlink" Target="https://www.fullpicture.app/item/301dd362669478ba5a98d4d72a8fe1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2023-03-03T13:43:40+01:00</dcterms:created>
  <dcterms:modified xsi:type="dcterms:W3CDTF">2023-03-03T13:43:40+01:00</dcterms:modified>
</cp:coreProperties>
</file>

<file path=docProps/custom.xml><?xml version="1.0" encoding="utf-8"?>
<Properties xmlns="http://schemas.openxmlformats.org/officeDocument/2006/custom-properties" xmlns:vt="http://schemas.openxmlformats.org/officeDocument/2006/docPropsVTypes"/>
</file>