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107, 025304 (2023) - Discrete unified gas kinetic scheme for continuum compressible flows</w:t>
      </w:r>
      <w:br/>
      <w:hyperlink r:id="rId7" w:history="1">
        <w:r>
          <w:rPr>
            <w:color w:val="2980b9"/>
            <w:u w:val="single"/>
          </w:rPr>
          <w:t xml:space="preserve">https://journals.aps.org/pre/abstract/10.1103/PhysRevE.107.025304</w:t>
        </w:r>
      </w:hyperlink>
    </w:p>
    <w:p>
      <w:pPr>
        <w:pStyle w:val="Heading1"/>
      </w:pPr>
      <w:bookmarkStart w:id="2" w:name="_Toc2"/>
      <w:r>
        <w:t>Article summary:</w:t>
      </w:r>
      <w:bookmarkEnd w:id="2"/>
    </w:p>
    <w:p>
      <w:pPr>
        <w:jc w:val="both"/>
      </w:pPr>
      <w:r>
        <w:rPr/>
        <w:t xml:space="preserve">1. A discrete unified gas kinetic scheme (DUGKS) is proposed for continuum compressible gas flows based on the total energy kinetic model.</w:t>
      </w:r>
    </w:p>
    <w:p>
      <w:pPr>
        <w:jc w:val="both"/>
      </w:pPr>
      <w:r>
        <w:rPr/>
        <w:t xml:space="preserve">2. The DUGKS can be viewed as a special finite-volume lattice Boltzmann method for the compressible Navier-Stokes equations in the double distribution function formulation.</w:t>
      </w:r>
    </w:p>
    <w:p>
      <w:pPr>
        <w:jc w:val="both"/>
      </w:pPr>
      <w:r>
        <w:rPr/>
        <w:t xml:space="preserve">3. The velocity spaces for the kinetic equations are discretized according to the seventh and fifth Gauss-Hermite quadratures, which improves computational efficiency compared to previous versions.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discrete unified gas kinetic scheme (DUGKS) for continuum compressible gas flows based on the total energy kinetic model. The authors provide evidence for their claims by citing relevant research papers and providing mathematical equations to support their arguments. Furthermore, they provide a clear explanation of how their proposed scheme improves upon existing methods in terms of computational efficiency. </w:t>
      </w:r>
    </w:p>
    <w:p>
      <w:pPr>
        <w:jc w:val="both"/>
      </w:pPr>
      <w:r>
        <w:rPr/>
        <w:t xml:space="preserve">However, there are some potential biases that should be noted. For example, the authors do not explore any counterarguments or alternative approaches to solving this problem, nor do they discuss any potential risks associated with their proposed method. Additionally, they do not present both sides of the argument equally; instead, they focus solely on presenting their own approach and its advantages over existing methods without considering other possible solutions or drawbacks.</w:t>
      </w:r>
    </w:p>
    <w:p>
      <w:pPr>
        <w:pStyle w:val="Heading1"/>
      </w:pPr>
      <w:bookmarkStart w:id="5" w:name="_Toc5"/>
      <w:r>
        <w:t>Topics for further research:</w:t>
      </w:r>
      <w:bookmarkEnd w:id="5"/>
    </w:p>
    <w:p>
      <w:pPr>
        <w:spacing w:after="0"/>
        <w:numPr>
          <w:ilvl w:val="0"/>
          <w:numId w:val="2"/>
        </w:numPr>
      </w:pPr>
      <w:r>
        <w:rPr/>
        <w:t xml:space="preserve">Alternative approaches to solving continuum compressible gas flows</w:t>
      </w:r>
    </w:p>
    <w:p>
      <w:pPr>
        <w:spacing w:after="0"/>
        <w:numPr>
          <w:ilvl w:val="0"/>
          <w:numId w:val="2"/>
        </w:numPr>
      </w:pPr>
      <w:r>
        <w:rPr/>
        <w:t xml:space="preserve">Potential risks associated with DUGKS</w:t>
      </w:r>
    </w:p>
    <w:p>
      <w:pPr>
        <w:spacing w:after="0"/>
        <w:numPr>
          <w:ilvl w:val="0"/>
          <w:numId w:val="2"/>
        </w:numPr>
      </w:pPr>
      <w:r>
        <w:rPr/>
        <w:t xml:space="preserve">Comparison of DUGKS with existing methods</w:t>
      </w:r>
    </w:p>
    <w:p>
      <w:pPr>
        <w:spacing w:after="0"/>
        <w:numPr>
          <w:ilvl w:val="0"/>
          <w:numId w:val="2"/>
        </w:numPr>
      </w:pPr>
      <w:r>
        <w:rPr/>
        <w:t xml:space="preserve">Advantages and disadvantages of DUGKS</w:t>
      </w:r>
    </w:p>
    <w:p>
      <w:pPr>
        <w:spacing w:after="0"/>
        <w:numPr>
          <w:ilvl w:val="0"/>
          <w:numId w:val="2"/>
        </w:numPr>
      </w:pPr>
      <w:r>
        <w:rPr/>
        <w:t xml:space="preserve">Mathematical equations for DUGKS</w:t>
      </w:r>
    </w:p>
    <w:p>
      <w:pPr>
        <w:numPr>
          <w:ilvl w:val="0"/>
          <w:numId w:val="2"/>
        </w:numPr>
      </w:pPr>
      <w:r>
        <w:rPr/>
        <w:t xml:space="preserve">Applications of DUGKS in engineering and science</w:t>
      </w:r>
    </w:p>
    <w:p>
      <w:pPr>
        <w:pStyle w:val="Heading1"/>
      </w:pPr>
      <w:bookmarkStart w:id="6" w:name="_Toc6"/>
      <w:r>
        <w:t>Report location:</w:t>
      </w:r>
      <w:bookmarkEnd w:id="6"/>
    </w:p>
    <w:p>
      <w:hyperlink r:id="rId8" w:history="1">
        <w:r>
          <w:rPr>
            <w:color w:val="2980b9"/>
            <w:u w:val="single"/>
          </w:rPr>
          <w:t xml:space="preserve">https://www.fullpicture.app/item/3021e1508acad6f6e68601b97817587c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3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7.025304" TargetMode="External"/><Relationship Id="rId8" Type="http://schemas.openxmlformats.org/officeDocument/2006/relationships/hyperlink" Target="https://www.fullpicture.app/item/3021e1508acad6f6e68601b978175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2023-02-24T15:12:54+01:00</dcterms:created>
  <dcterms:modified xsi:type="dcterms:W3CDTF">2023-02-24T15:12:54+01:00</dcterms:modified>
</cp:coreProperties>
</file>

<file path=docProps/custom.xml><?xml version="1.0" encoding="utf-8"?>
<Properties xmlns="http://schemas.openxmlformats.org/officeDocument/2006/custom-properties" xmlns:vt="http://schemas.openxmlformats.org/officeDocument/2006/docPropsVTypes"/>
</file>