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MIRFLICKR Download</w:t>
      </w:r>
      <w:br/>
      <w:hyperlink r:id="rId7" w:history="1">
        <w:r>
          <w:rPr>
            <w:color w:val="2980b9"/>
            <w:u w:val="single"/>
          </w:rPr>
          <w:t xml:space="preserve">https://press.liacs.nl/mirflickr/mirdownload.html</w:t>
        </w:r>
      </w:hyperlink>
    </w:p>
    <w:p>
      <w:pPr>
        <w:pStyle w:val="Heading1"/>
      </w:pPr>
      <w:bookmarkStart w:id="2" w:name="_Toc2"/>
      <w:r>
        <w:t>Article summary:</w:t>
      </w:r>
      <w:bookmarkEnd w:id="2"/>
    </w:p>
    <w:p>
      <w:pPr>
        <w:jc w:val="both"/>
      </w:pPr>
      <w:r>
        <w:rPr/>
        <w:t xml:space="preserve">1. MIRFLICKR是一个图像集合，包括25000张图片和100万张图片。</w:t>
      </w:r>
    </w:p>
    <w:p>
      <w:pPr>
        <w:jc w:val="both"/>
      </w:pPr>
      <w:r>
        <w:rPr/>
        <w:t xml:space="preserve">2. 可以通过下载链接获取MIRFLICKR的不同部分，如图像集合、注释、缩略图、标签和EXIF数据等。</w:t>
      </w:r>
    </w:p>
    <w:p>
      <w:pPr>
        <w:jc w:val="both"/>
      </w:pPr>
      <w:r>
        <w:rPr/>
        <w:t xml:space="preserve">3. 文章还提供了一些软件工具，如TOPSURF和RetrievalLab，用于处理和分析视觉信息检索。</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这篇文章主要是关于MIRFLICKR数据集的下载链接和相关信息。然而，文章存在一些潜在的偏见和片面报道。</w:t>
      </w:r>
    </w:p>
    <w:p>
      <w:pPr>
        <w:jc w:val="both"/>
      </w:pPr>
      <w:r>
        <w:rPr/>
        <w:t xml:space="preserve"/>
      </w:r>
    </w:p>
    <w:p>
      <w:pPr>
        <w:jc w:val="both"/>
      </w:pPr>
      <w:r>
        <w:rPr/>
        <w:t xml:space="preserve">首先，文章没有提供关于数据集来源和背景的详细信息。读者无法了解数据集的采集方式、使用目的以及可能存在的偏见或局限性。缺乏这些信息可能导致读者对数据集的真实性和可靠性产生质疑。</w:t>
      </w:r>
    </w:p>
    <w:p>
      <w:pPr>
        <w:jc w:val="both"/>
      </w:pPr>
      <w:r>
        <w:rPr/>
        <w:t xml:space="preserve"/>
      </w:r>
    </w:p>
    <w:p>
      <w:pPr>
        <w:jc w:val="both"/>
      </w:pPr>
      <w:r>
        <w:rPr/>
        <w:t xml:space="preserve">其次，文章中提到使用Firefox浏览器和DownThemAll!插件进行下载，但并未提供其他下载方式或建议。这种偏袒特定工具的做法可能会排斥那些不使用这些工具或不熟悉它们的用户。</w:t>
      </w:r>
    </w:p>
    <w:p>
      <w:pPr>
        <w:jc w:val="both"/>
      </w:pPr>
      <w:r>
        <w:rPr/>
        <w:t xml:space="preserve"/>
      </w:r>
    </w:p>
    <w:p>
      <w:pPr>
        <w:jc w:val="both"/>
      </w:pPr>
      <w:r>
        <w:rPr/>
        <w:t xml:space="preserve">此外，文章中提到了一些软件工具和文件格式，但没有提供足够的解释或背景信息。读者可能会感到困惑或无法理解这些内容，从而影响他们对文章内容的理解和利用。</w:t>
      </w:r>
    </w:p>
    <w:p>
      <w:pPr>
        <w:jc w:val="both"/>
      </w:pPr>
      <w:r>
        <w:rPr/>
        <w:t xml:space="preserve"/>
      </w:r>
    </w:p>
    <w:p>
      <w:pPr>
        <w:jc w:val="both"/>
      </w:pPr>
      <w:r>
        <w:rPr/>
        <w:t xml:space="preserve">最后，文章未探讨任何与MIRFLICKR数据集相关的潜在风险或争议。例如，在涉及大规模图像数据集时，隐私保护、版权问题以及数据安全性都是需要考虑的重要因素。缺乏对这些问题的讨论可能使读者忽视了潜在的风险，并且无法全面评估使用该数据集所带来的影响。</w:t>
      </w:r>
    </w:p>
    <w:p>
      <w:pPr>
        <w:jc w:val="both"/>
      </w:pPr>
      <w:r>
        <w:rPr/>
        <w:t xml:space="preserve"/>
      </w:r>
    </w:p>
    <w:p>
      <w:pPr>
        <w:jc w:val="both"/>
      </w:pPr>
      <w:r>
        <w:rPr/>
        <w:t xml:space="preserve">总体而言，这篇文章在介绍MIRFLICKR数据集下载信息时存在一定程度上的片面性和不足之处。为了更全面地呈现相关内容并帮助读者更好地理解和利用该数据集，作者可以补充更多背景信息、提供多样化下载方式、解释软件工具和文件格式，并探讨与数据集相关的潜在风险和争议。</w:t>
      </w:r>
    </w:p>
    <w:p>
      <w:pPr>
        <w:pStyle w:val="Heading1"/>
      </w:pPr>
      <w:bookmarkStart w:id="5" w:name="_Toc5"/>
      <w:r>
        <w:t>Topics for further research:</w:t>
      </w:r>
      <w:bookmarkEnd w:id="5"/>
    </w:p>
    <w:p>
      <w:pPr>
        <w:spacing w:after="0"/>
        <w:numPr>
          <w:ilvl w:val="0"/>
          <w:numId w:val="2"/>
        </w:numPr>
      </w:pPr>
      <w:r>
        <w:rPr/>
        <w:t xml:space="preserve">MIRFLICKR数据集的来源和采集方式
</w:t>
      </w:r>
    </w:p>
    <w:p>
      <w:pPr>
        <w:spacing w:after="0"/>
        <w:numPr>
          <w:ilvl w:val="0"/>
          <w:numId w:val="2"/>
        </w:numPr>
      </w:pPr>
      <w:r>
        <w:rPr/>
        <w:t xml:space="preserve">其他下载MIRFLICKR数据集的方法
</w:t>
      </w:r>
    </w:p>
    <w:p>
      <w:pPr>
        <w:spacing w:after="0"/>
        <w:numPr>
          <w:ilvl w:val="0"/>
          <w:numId w:val="2"/>
        </w:numPr>
      </w:pPr>
      <w:r>
        <w:rPr/>
        <w:t xml:space="preserve">软件工具和文件格式的解释
</w:t>
      </w:r>
    </w:p>
    <w:p>
      <w:pPr>
        <w:spacing w:after="0"/>
        <w:numPr>
          <w:ilvl w:val="0"/>
          <w:numId w:val="2"/>
        </w:numPr>
      </w:pPr>
      <w:r>
        <w:rPr/>
        <w:t xml:space="preserve">MIRFLICKR数据集可能存在的风险和争议
</w:t>
      </w:r>
    </w:p>
    <w:p>
      <w:pPr>
        <w:spacing w:after="0"/>
        <w:numPr>
          <w:ilvl w:val="0"/>
          <w:numId w:val="2"/>
        </w:numPr>
      </w:pPr>
      <w:r>
        <w:rPr/>
        <w:t xml:space="preserve">数据集的隐私保护和版权问题
</w:t>
      </w:r>
    </w:p>
    <w:p>
      <w:pPr>
        <w:numPr>
          <w:ilvl w:val="0"/>
          <w:numId w:val="2"/>
        </w:numPr>
      </w:pPr>
      <w:r>
        <w:rPr/>
        <w:t xml:space="preserve">数据集的数据安全性和使用限制</w:t>
      </w:r>
    </w:p>
    <w:p>
      <w:pPr>
        <w:pStyle w:val="Heading1"/>
      </w:pPr>
      <w:bookmarkStart w:id="6" w:name="_Toc6"/>
      <w:r>
        <w:t>Report location:</w:t>
      </w:r>
      <w:bookmarkEnd w:id="6"/>
    </w:p>
    <w:p>
      <w:hyperlink r:id="rId8" w:history="1">
        <w:r>
          <w:rPr>
            <w:color w:val="2980b9"/>
            <w:u w:val="single"/>
          </w:rPr>
          <w:t xml:space="preserve">https://www.fullpicture.app/item/3030c62c6996a7a51f31eaa17dfd24a5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8B5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ess.liacs.nl/mirflickr/mirdownload.html" TargetMode="External"/><Relationship Id="rId8" Type="http://schemas.openxmlformats.org/officeDocument/2006/relationships/hyperlink" Target="https://www.fullpicture.app/item/3030c62c6996a7a51f31eaa17dfd24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2024-04-04T08:28:25+02:00</dcterms:created>
  <dcterms:modified xsi:type="dcterms:W3CDTF">2024-04-04T08:28:25+02:00</dcterms:modified>
</cp:coreProperties>
</file>

<file path=docProps/custom.xml><?xml version="1.0" encoding="utf-8"?>
<Properties xmlns="http://schemas.openxmlformats.org/officeDocument/2006/custom-properties" xmlns:vt="http://schemas.openxmlformats.org/officeDocument/2006/docPropsVTypes"/>
</file>