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‘Italian FTX’ Leaves Users in Limbo, Citing ‘Difficulties in Liquidity Management’</w:t>
      </w:r>
      <w:br/>
      <w:hyperlink r:id="rId7" w:history="1">
        <w:r>
          <w:rPr>
            <w:color w:val="2980b9"/>
            <w:u w:val="single"/>
          </w:rPr>
          <w:t xml:space="preserve">https://www.coindesk.com/consensus-magazine/2023/02/24/italian-ftx-leaves-users-in-limbo-citing-difficulties-in-liquidity-management/</w:t>
        </w:r>
      </w:hyperlink>
    </w:p>
    <w:p>
      <w:pPr>
        <w:pStyle w:val="Heading1"/>
      </w:pPr>
      <w:bookmarkStart w:id="2" w:name="_Toc2"/>
      <w:r>
        <w:t>Article summary:</w:t>
      </w:r>
      <w:bookmarkEnd w:id="2"/>
    </w:p>
    <w:p>
      <w:pPr>
        <w:jc w:val="both"/>
      </w:pPr>
      <w:r>
        <w:rPr/>
        <w:t xml:space="preserve">1. Italian crypto exchange The Rock Trading (TRT) has paused its operations due to liquidity issues.</w:t>
      </w:r>
    </w:p>
    <w:p>
      <w:pPr>
        <w:jc w:val="both"/>
      </w:pPr>
      <w:r>
        <w:rPr/>
        <w:t xml:space="preserve">2. TRT users can access their accounts in read-only mode, but cannot trade or withdraw money from the exchange.</w:t>
      </w:r>
    </w:p>
    <w:p>
      <w:pPr>
        <w:jc w:val="both"/>
      </w:pPr>
      <w:r>
        <w:rPr/>
        <w:t xml:space="preserve">3. TRT has been trusted by Italian traders for more than a decade, and the company raised 1.5 million euros in funding in 2020.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‘Italian FTX’ Leaves Users in Limbo, Citing ‘Difficulties in Liquidity Management’ is an investigative report on the recent difficulties faced by Italian crypto exchange The Rock Trading (TRT). The article provides a detailed overview of the situation, including information about the company’s history, its founders, and its current financial difficulties.</w:t>
      </w:r>
    </w:p>
    <w:p>
      <w:pPr>
        <w:jc w:val="both"/>
      </w:pPr>
      <w:r>
        <w:rPr/>
        <w:t xml:space="preserve">The article is generally reliable and trustworthy; it provides a comprehensive overview of the situation and includes quotes from both users and TRT Chief Financial Officer Andrea Medri. It also cites multiple sources to back up its claims, such as CoinGecko and Il Fatto Quotidiano.</w:t>
      </w:r>
    </w:p>
    <w:p>
      <w:pPr>
        <w:jc w:val="both"/>
      </w:pPr>
      <w:r>
        <w:rPr/>
        <w:t xml:space="preserve">However, there are some potential biases present in the article that should be noted. For example, it does not explore any counterarguments or alternative perspectives on the issue; instead it focuses solely on presenting TRT’s side of the story without providing any opposing views or evidence to support them. Additionally, while it does provide some information about TRT’s financial difficulties prior to this incident (such as an IT provider being compromised), it does not provide any details about how these issues may have contributed to the current liquidity problems faced by the exchange.</w:t>
      </w:r>
    </w:p>
    <w:p>
      <w:pPr>
        <w:jc w:val="both"/>
      </w:pPr>
      <w:r>
        <w:rPr/>
        <w:t xml:space="preserve">In conclusion, while this article is generally reliable and trustworthy, there are some potential biases present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Italian crypto exchange liquidity problems</w:t>
      </w:r>
    </w:p>
    <w:p>
      <w:pPr>
        <w:spacing w:after="0"/>
        <w:numPr>
          <w:ilvl w:val="0"/>
          <w:numId w:val="2"/>
        </w:numPr>
      </w:pPr>
      <w:r>
        <w:rPr/>
        <w:t xml:space="preserve">The Rock Trading financial difficulties</w:t>
      </w:r>
    </w:p>
    <w:p>
      <w:pPr>
        <w:spacing w:after="0"/>
        <w:numPr>
          <w:ilvl w:val="0"/>
          <w:numId w:val="2"/>
        </w:numPr>
      </w:pPr>
      <w:r>
        <w:rPr/>
        <w:t xml:space="preserve">Impact of IT provider compromise on crypto exchanges</w:t>
      </w:r>
    </w:p>
    <w:p>
      <w:pPr>
        <w:spacing w:after="0"/>
        <w:numPr>
          <w:ilvl w:val="0"/>
          <w:numId w:val="2"/>
        </w:numPr>
      </w:pPr>
      <w:r>
        <w:rPr/>
        <w:t xml:space="preserve">Counterarguments to The Rock Trading liquidity issues</w:t>
      </w:r>
    </w:p>
    <w:p>
      <w:pPr>
        <w:spacing w:after="0"/>
        <w:numPr>
          <w:ilvl w:val="0"/>
          <w:numId w:val="2"/>
        </w:numPr>
      </w:pPr>
      <w:r>
        <w:rPr/>
        <w:t xml:space="preserve">Alternative perspectives on The Rock Trading liquidity problems</w:t>
      </w:r>
    </w:p>
    <w:p>
      <w:pPr>
        <w:numPr>
          <w:ilvl w:val="0"/>
          <w:numId w:val="2"/>
        </w:numPr>
      </w:pPr>
      <w:r>
        <w:rPr/>
        <w:t xml:space="preserve">Regulatory implications of The Rock Trading liquidity issues</w:t>
      </w:r>
    </w:p>
    <w:p>
      <w:pPr>
        <w:pStyle w:val="Heading1"/>
      </w:pPr>
      <w:bookmarkStart w:id="6" w:name="_Toc6"/>
      <w:r>
        <w:t>Report location:</w:t>
      </w:r>
      <w:bookmarkEnd w:id="6"/>
    </w:p>
    <w:p>
      <w:hyperlink r:id="rId8" w:history="1">
        <w:r>
          <w:rPr>
            <w:color w:val="2980b9"/>
            <w:u w:val="single"/>
          </w:rPr>
          <w:t xml:space="preserve">https://www.fullpicture.app/item/30676cecdefa9d7ce68c45de2dfef09a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AB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indesk.com/consensus-magazine/2023/02/24/italian-ftx-leaves-users-in-limbo-citing-difficulties-in-liquidity-management/" TargetMode="External"/><Relationship Id="rId8" Type="http://schemas.openxmlformats.org/officeDocument/2006/relationships/hyperlink" Target="https://www.fullpicture.app/item/30676cecdefa9d7ce68c45de2dfef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2023-02-25T15:40:36+01:00</dcterms:created>
  <dcterms:modified xsi:type="dcterms:W3CDTF">2023-02-25T15:40:36+01:00</dcterms:modified>
</cp:coreProperties>
</file>

<file path=docProps/custom.xml><?xml version="1.0" encoding="utf-8"?>
<Properties xmlns="http://schemas.openxmlformats.org/officeDocument/2006/custom-properties" xmlns:vt="http://schemas.openxmlformats.org/officeDocument/2006/docPropsVTypes"/>
</file>