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Entrainment and Transport of Well‐Sorted and Mixed Sediment Under Wave Motion - Rafati - 2022 - Journal of Geophysical Research: Oceans - Wiley Online Library</w:t>
      </w:r>
      <w:br/>
      <w:hyperlink r:id="rId7" w:history="1">
        <w:r>
          <w:rPr>
            <w:color w:val="2980b9"/>
            <w:u w:val="single"/>
          </w:rPr>
          <w:t xml:space="preserve">https://agupubs.onlinelibrary.wiley.com/doi/abs/10.1029/2022JC018686</w:t>
        </w:r>
      </w:hyperlink>
    </w:p>
    <w:p>
      <w:pPr>
        <w:pStyle w:val="Heading1"/>
      </w:pPr>
      <w:bookmarkStart w:id="2" w:name="_Toc2"/>
      <w:r>
        <w:t>Article summary:</w:t>
      </w:r>
      <w:bookmarkEnd w:id="2"/>
    </w:p>
    <w:p>
      <w:pPr>
        <w:jc w:val="both"/>
      </w:pPr>
      <w:r>
        <w:rPr/>
        <w:t xml:space="preserve">1. Transport rates of mixed sand with bimodal distribution are similar to those of well-sorted coarse sand.</w:t>
      </w:r>
    </w:p>
    <w:p>
      <w:pPr>
        <w:jc w:val="both"/>
      </w:pPr>
      <w:r>
        <w:rPr/>
        <w:t xml:space="preserve">2. Plug flow formation depends on the particle size distribution and occurs for the bimodal distribution.</w:t>
      </w:r>
    </w:p>
    <w:p>
      <w:pPr>
        <w:jc w:val="both"/>
      </w:pPr>
      <w:r>
        <w:rPr/>
        <w:t xml:space="preserve">3. Phase lags in sediment entrainment and sediment settling are important for predicting net transport rates.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“Entrainment and Transport of Well‐Sorted and Mixed Sediment Under Wave Motion” by Yashar Rafati et al., published in the Journal of Geophysical Research: Oceans, is a reliable source of information regarding the entrainment and suspension of sediment particles under different wave conditions. The authors have conducted extensive research using a two-phase Eulerian-Lagrangian model to simulate the transport dynamics of well-sorted and mixed sediments, validating their results with laboratory oscillatory flow data. The article is written in an objective manner, presenting both sides equally without any bias or promotional content. The authors have also noted potential risks associated with their findings, such as plug flow formation due to particle size distributions, which could lead to increased erosion or deposition in certain areas. Furthermore, they have explored counterarguments by comparing the transport rates of mixed sediments with those of well-sorted coarse sands, finding that they are similar in many cases. In conclusion, this article is a trustworthy source that provides reliable information on sediment transport dynamics under wave motion.</w:t>
      </w:r>
    </w:p>
    <w:p>
      <w:pPr>
        <w:pStyle w:val="Heading1"/>
      </w:pPr>
      <w:bookmarkStart w:id="5" w:name="_Toc5"/>
      <w:r>
        <w:t>Topics for further research:</w:t>
      </w:r>
      <w:bookmarkEnd w:id="5"/>
    </w:p>
    <w:p>
      <w:pPr>
        <w:spacing w:after="0"/>
        <w:numPr>
          <w:ilvl w:val="0"/>
          <w:numId w:val="2"/>
        </w:numPr>
      </w:pPr>
      <w:r>
        <w:rPr/>
        <w:t xml:space="preserve">Sediment transport dynamics</w:t>
      </w:r>
    </w:p>
    <w:p>
      <w:pPr>
        <w:spacing w:after="0"/>
        <w:numPr>
          <w:ilvl w:val="0"/>
          <w:numId w:val="2"/>
        </w:numPr>
      </w:pPr>
      <w:r>
        <w:rPr/>
        <w:t xml:space="preserve">Wave motion entrainment</w:t>
      </w:r>
    </w:p>
    <w:p>
      <w:pPr>
        <w:spacing w:after="0"/>
        <w:numPr>
          <w:ilvl w:val="0"/>
          <w:numId w:val="2"/>
        </w:numPr>
      </w:pPr>
      <w:r>
        <w:rPr/>
        <w:t xml:space="preserve">Eulerian-Lagrangian model</w:t>
      </w:r>
    </w:p>
    <w:p>
      <w:pPr>
        <w:spacing w:after="0"/>
        <w:numPr>
          <w:ilvl w:val="0"/>
          <w:numId w:val="2"/>
        </w:numPr>
      </w:pPr>
      <w:r>
        <w:rPr/>
        <w:t xml:space="preserve">Plug flow formation</w:t>
      </w:r>
    </w:p>
    <w:p>
      <w:pPr>
        <w:spacing w:after="0"/>
        <w:numPr>
          <w:ilvl w:val="0"/>
          <w:numId w:val="2"/>
        </w:numPr>
      </w:pPr>
      <w:r>
        <w:rPr/>
        <w:t xml:space="preserve">Coarse sand transport</w:t>
      </w:r>
    </w:p>
    <w:p>
      <w:pPr>
        <w:numPr>
          <w:ilvl w:val="0"/>
          <w:numId w:val="2"/>
        </w:numPr>
      </w:pPr>
      <w:r>
        <w:rPr/>
        <w:t xml:space="preserve">Oscillatory flow data</w:t>
      </w:r>
    </w:p>
    <w:p>
      <w:pPr>
        <w:pStyle w:val="Heading1"/>
      </w:pPr>
      <w:bookmarkStart w:id="6" w:name="_Toc6"/>
      <w:r>
        <w:t>Report location:</w:t>
      </w:r>
      <w:bookmarkEnd w:id="6"/>
    </w:p>
    <w:p>
      <w:hyperlink r:id="rId8" w:history="1">
        <w:r>
          <w:rPr>
            <w:color w:val="2980b9"/>
            <w:u w:val="single"/>
          </w:rPr>
          <w:t xml:space="preserve">https://www.fullpicture.app/item/306c704e9ea1d188dd23b43a5e14bb21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3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2022JC018686" TargetMode="External"/><Relationship Id="rId8" Type="http://schemas.openxmlformats.org/officeDocument/2006/relationships/hyperlink" Target="https://www.fullpicture.app/item/306c704e9ea1d188dd23b43a5e14b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2023-02-22T22:20:46+01:00</dcterms:created>
  <dcterms:modified xsi:type="dcterms:W3CDTF">2023-02-22T22:20:46+01:00</dcterms:modified>
</cp:coreProperties>
</file>

<file path=docProps/custom.xml><?xml version="1.0" encoding="utf-8"?>
<Properties xmlns="http://schemas.openxmlformats.org/officeDocument/2006/custom-properties" xmlns:vt="http://schemas.openxmlformats.org/officeDocument/2006/docPropsVTypes"/>
</file>