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Depressive patient-derived GABA interneurons reveal abnormal neural activity associated with HTR2C - PubMed</w:t>
      </w:r>
      <w:br/>
      <w:hyperlink r:id="rId7" w:history="1">
        <w:r>
          <w:rPr>
            <w:color w:val="2980b9"/>
            <w:u w:val="single"/>
          </w:rPr>
          <w:t xml:space="preserve">https://pubmed.ncbi.nlm.nih.gov/36373384/</w:t>
        </w:r>
      </w:hyperlink>
    </w:p>
    <w:p>
      <w:pPr>
        <w:pStyle w:val="Heading1"/>
      </w:pPr>
      <w:bookmarkStart w:id="2" w:name="_Toc2"/>
      <w:r>
        <w:t>Article summary:</w:t>
      </w:r>
      <w:bookmarkEnd w:id="2"/>
    </w:p>
    <w:p>
      <w:pPr>
        <w:jc w:val="both"/>
      </w:pPr>
      <w:r>
        <w:rPr/>
        <w:t xml:space="preserve">1. 本研究使用抑郁症患者源自的GABA抑制神经元，揭示了与HTR2C相关的异常神经活动。</w:t>
      </w:r>
    </w:p>
    <w:p>
      <w:pPr>
        <w:jc w:val="both"/>
      </w:pPr>
      <w:r>
        <w:rPr/>
        <w:t xml:space="preserve">2. 这项研究发现，抑郁症患者源自的GABA抑制神经元表现出异常的电生理特征和突触传递功能。</w:t>
      </w:r>
    </w:p>
    <w:p>
      <w:pPr>
        <w:jc w:val="both"/>
      </w:pPr>
      <w:r>
        <w:rPr/>
        <w:t xml:space="preserve">3. 结果表明，HTR2C基因在调节GABA抑制神经元功能中起着重要作用，并可能与抑郁症的发生和发展有关。</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对于上述文章的详细批判性分析，需要实际阅读和理解文章的内容。由于提供的信息非常有限，无法对文章进行全面的评估。以下是一些可能存在的偏见和问题，但请注意这只是基于提供的信息进行的初步分析：</w:t>
      </w:r>
    </w:p>
    <w:p>
      <w:pPr>
        <w:jc w:val="both"/>
      </w:pPr>
      <w:r>
        <w:rPr/>
        <w:t xml:space="preserve"/>
      </w:r>
    </w:p>
    <w:p>
      <w:pPr>
        <w:jc w:val="both"/>
      </w:pPr>
      <w:r>
        <w:rPr/>
        <w:t xml:space="preserve">1. 潜在偏见及其来源：根据提供的信息，无法确定作者是否存在潜在偏见。然而，可以考虑作者所属机构或研究领域是否与研究主题相关，并进一步评估其可能影响结果和结论的方式。</w:t>
      </w:r>
    </w:p>
    <w:p>
      <w:pPr>
        <w:jc w:val="both"/>
      </w:pPr>
      <w:r>
        <w:rPr/>
        <w:t xml:space="preserve"/>
      </w:r>
    </w:p>
    <w:p>
      <w:pPr>
        <w:jc w:val="both"/>
      </w:pPr>
      <w:r>
        <w:rPr/>
        <w:t xml:space="preserve">2. 片面报道：由于没有提供文章内容，无法确定作者是否提供了全面、客观的报道。如果文章只关注某个方面或忽略了其他重要因素，则可能存在片面报道的问题。</w:t>
      </w:r>
    </w:p>
    <w:p>
      <w:pPr>
        <w:jc w:val="both"/>
      </w:pPr>
      <w:r>
        <w:rPr/>
        <w:t xml:space="preserve"/>
      </w:r>
    </w:p>
    <w:p>
      <w:pPr>
        <w:jc w:val="both"/>
      </w:pPr>
      <w:r>
        <w:rPr/>
        <w:t xml:space="preserve">3. 无根据的主张：如果文章中存在没有足够证据支持的主张，则可能存在无根据的主张问题。这需要进一步评估作者是否提供了充分、可靠的数据和研究结果来支持其主张。</w:t>
      </w:r>
    </w:p>
    <w:p>
      <w:pPr>
        <w:jc w:val="both"/>
      </w:pPr>
      <w:r>
        <w:rPr/>
        <w:t xml:space="preserve"/>
      </w:r>
    </w:p>
    <w:p>
      <w:pPr>
        <w:jc w:val="both"/>
      </w:pPr>
      <w:r>
        <w:rPr/>
        <w:t xml:space="preserve">4. 缺失的考虑点：如果文章未考虑到相关因素或观点，则可能存在缺失的考虑点问题。这可能导致对问题或现象理解不完整或不准确。</w:t>
      </w:r>
    </w:p>
    <w:p>
      <w:pPr>
        <w:jc w:val="both"/>
      </w:pPr>
      <w:r>
        <w:rPr/>
        <w:t xml:space="preserve"/>
      </w:r>
    </w:p>
    <w:p>
      <w:pPr>
        <w:jc w:val="both"/>
      </w:pPr>
      <w:r>
        <w:rPr/>
        <w:t xml:space="preserve">5. 所提出主张缺乏证据：如果作者提出了某种主张或结论，但未提供足够的证据来支持其观点，则可能存在所提出主张缺乏证据的问题。这需要进一步评估作者是否提供了可靠的数据和研究结果来支持其主张。</w:t>
      </w:r>
    </w:p>
    <w:p>
      <w:pPr>
        <w:jc w:val="both"/>
      </w:pPr>
      <w:r>
        <w:rPr/>
        <w:t xml:space="preserve"/>
      </w:r>
    </w:p>
    <w:p>
      <w:pPr>
        <w:jc w:val="both"/>
      </w:pPr>
      <w:r>
        <w:rPr/>
        <w:t xml:space="preserve">6. 未探索的反驳：如果文章未涉及可能存在的反驳观点或证据，则可能存在未探索的反驳问题。这可能导致对问题或现象理解不完整或不准确。</w:t>
      </w:r>
    </w:p>
    <w:p>
      <w:pPr>
        <w:jc w:val="both"/>
      </w:pPr>
      <w:r>
        <w:rPr/>
        <w:t xml:space="preserve"/>
      </w:r>
    </w:p>
    <w:p>
      <w:pPr>
        <w:jc w:val="both"/>
      </w:pPr>
      <w:r>
        <w:rPr/>
        <w:t xml:space="preserve">7. 宣传内容和偏袒：如果文章中存在宣传性语言或明显偏袒某个观点、立场或利益方，则可能存在宣传内容和偏袒问题。这需要进一步评估作者是否以客观、中立的方式呈现信息。</w:t>
      </w:r>
    </w:p>
    <w:p>
      <w:pPr>
        <w:jc w:val="both"/>
      </w:pPr>
      <w:r>
        <w:rPr/>
        <w:t xml:space="preserve"/>
      </w:r>
    </w:p>
    <w:p>
      <w:pPr>
        <w:jc w:val="both"/>
      </w:pPr>
      <w:r>
        <w:rPr/>
        <w:t xml:space="preserve">8. 是否注意到可能的风险：根据提供的信息，无法确定作者是否注意到潜在风险或局限性。然而，对于任何研究，都应该全面评估其方法、数据质量和结果解释，并考虑潜在风险和局限性。</w:t>
      </w:r>
    </w:p>
    <w:p>
      <w:pPr>
        <w:jc w:val="both"/>
      </w:pPr>
      <w:r>
        <w:rPr/>
        <w:t xml:space="preserve"/>
      </w:r>
    </w:p>
    <w:p>
      <w:pPr>
        <w:jc w:val="both"/>
      </w:pPr>
      <w:r>
        <w:rPr/>
        <w:t xml:space="preserve">9. 没有平等地呈现双方：如果文章没有平等地呈现不同观点、证据或利益方，并且倾向于支持特定观点，则可能存在没有平等地呈现双方的问题。这需要进一步评估作者是否以公正、平衡的方式呈现信息。</w:t>
      </w:r>
    </w:p>
    <w:p>
      <w:pPr>
        <w:jc w:val="both"/>
      </w:pPr>
      <w:r>
        <w:rPr/>
        <w:t xml:space="preserve"/>
      </w:r>
    </w:p>
    <w:p>
      <w:pPr>
        <w:jc w:val="both"/>
      </w:pPr>
      <w:r>
        <w:rPr/>
        <w:t xml:space="preserve">总之，对于上述文章的详细批判性分析需要更多的信息和实际阅读文章内容。提供的信息非常有限，无法对文章进行全面评估。因此，以上分析仅是基于提供的信息进行的初步分析，并不能代表对该文章的全面评价。</w:t>
      </w:r>
    </w:p>
    <w:p>
      <w:pPr>
        <w:pStyle w:val="Heading1"/>
      </w:pPr>
      <w:bookmarkStart w:id="5" w:name="_Toc5"/>
      <w:r>
        <w:t>Topics for further research:</w:t>
      </w:r>
      <w:bookmarkEnd w:id="5"/>
    </w:p>
    <w:p>
      <w:pPr>
        <w:spacing w:after="0"/>
        <w:numPr>
          <w:ilvl w:val="0"/>
          <w:numId w:val="2"/>
        </w:numPr>
      </w:pPr>
      <w:r>
        <w:rPr/>
        <w:t xml:space="preserve">作者潜在偏见及其来源
</w:t>
      </w:r>
    </w:p>
    <w:p>
      <w:pPr>
        <w:spacing w:after="0"/>
        <w:numPr>
          <w:ilvl w:val="0"/>
          <w:numId w:val="2"/>
        </w:numPr>
      </w:pPr>
      <w:r>
        <w:rPr/>
        <w:t xml:space="preserve">文章是否存在片面报道
</w:t>
      </w:r>
    </w:p>
    <w:p>
      <w:pPr>
        <w:spacing w:after="0"/>
        <w:numPr>
          <w:ilvl w:val="0"/>
          <w:numId w:val="2"/>
        </w:numPr>
      </w:pPr>
      <w:r>
        <w:rPr/>
        <w:t xml:space="preserve">文章中是否存在无根据的主张
</w:t>
      </w:r>
    </w:p>
    <w:p>
      <w:pPr>
        <w:spacing w:after="0"/>
        <w:numPr>
          <w:ilvl w:val="0"/>
          <w:numId w:val="2"/>
        </w:numPr>
      </w:pPr>
      <w:r>
        <w:rPr/>
        <w:t xml:space="preserve">是否存在缺失的考虑点
</w:t>
      </w:r>
    </w:p>
    <w:p>
      <w:pPr>
        <w:spacing w:after="0"/>
        <w:numPr>
          <w:ilvl w:val="0"/>
          <w:numId w:val="2"/>
        </w:numPr>
      </w:pPr>
      <w:r>
        <w:rPr/>
        <w:t xml:space="preserve">文章中提出的主张是否缺乏证据支持
</w:t>
      </w:r>
    </w:p>
    <w:p>
      <w:pPr>
        <w:spacing w:after="0"/>
        <w:numPr>
          <w:ilvl w:val="0"/>
          <w:numId w:val="2"/>
        </w:numPr>
      </w:pPr>
      <w:r>
        <w:rPr/>
        <w:t xml:space="preserve">是否探索了可能存在的反驳观点或证据
</w:t>
      </w:r>
    </w:p>
    <w:p>
      <w:pPr>
        <w:spacing w:after="0"/>
        <w:numPr>
          <w:ilvl w:val="0"/>
          <w:numId w:val="2"/>
        </w:numPr>
      </w:pPr>
      <w:r>
        <w:rPr/>
        <w:t xml:space="preserve">文章中是否存在宣传内容和偏袒
</w:t>
      </w:r>
    </w:p>
    <w:p>
      <w:pPr>
        <w:spacing w:after="0"/>
        <w:numPr>
          <w:ilvl w:val="0"/>
          <w:numId w:val="2"/>
        </w:numPr>
      </w:pPr>
      <w:r>
        <w:rPr/>
        <w:t xml:space="preserve">作者是否注意到可能的风险或局限性
</w:t>
      </w:r>
    </w:p>
    <w:p>
      <w:pPr>
        <w:numPr>
          <w:ilvl w:val="0"/>
          <w:numId w:val="2"/>
        </w:numPr>
      </w:pPr>
      <w:r>
        <w:rPr/>
        <w:t xml:space="preserve">文章是否平等地呈现了双方观点、证据或利益方
通过对这些关键短语的搜索和分析，用户可以更全面地评估文章的可靠性和准确性。</w:t>
      </w:r>
    </w:p>
    <w:p>
      <w:pPr>
        <w:pStyle w:val="Heading1"/>
      </w:pPr>
      <w:bookmarkStart w:id="6" w:name="_Toc6"/>
      <w:r>
        <w:t>Report location:</w:t>
      </w:r>
      <w:bookmarkEnd w:id="6"/>
    </w:p>
    <w:p>
      <w:hyperlink r:id="rId8" w:history="1">
        <w:r>
          <w:rPr>
            <w:color w:val="2980b9"/>
            <w:u w:val="single"/>
          </w:rPr>
          <w:t xml:space="preserve">https://www.fullpicture.app/item/3087dbb09791f385db01f12a28c2127a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FB9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373384/" TargetMode="External"/><Relationship Id="rId8" Type="http://schemas.openxmlformats.org/officeDocument/2006/relationships/hyperlink" Target="https://www.fullpicture.app/item/3087dbb09791f385db01f12a28c212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2024-01-12T15:03:14+01:00</dcterms:created>
  <dcterms:modified xsi:type="dcterms:W3CDTF">2024-01-12T15:03:14+01:00</dcterms:modified>
</cp:coreProperties>
</file>

<file path=docProps/custom.xml><?xml version="1.0" encoding="utf-8"?>
<Properties xmlns="http://schemas.openxmlformats.org/officeDocument/2006/custom-properties" xmlns:vt="http://schemas.openxmlformats.org/officeDocument/2006/docPropsVTypes"/>
</file>