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severity of cotton Verticillium wilt disease from in situ canopy images and spectra using convolutional neural networks - ScienceDirect</w:t>
      </w:r>
      <w:br/>
      <w:hyperlink r:id="rId7" w:history="1">
        <w:r>
          <w:rPr>
            <w:color w:val="2980b9"/>
            <w:u w:val="single"/>
          </w:rPr>
          <w:t xml:space="preserve">https://www.sciencedirect.com/science/article/pii/S221451412200263X</w:t>
        </w:r>
      </w:hyperlink>
    </w:p>
    <w:p>
      <w:pPr>
        <w:pStyle w:val="Heading1"/>
      </w:pPr>
      <w:bookmarkStart w:id="2" w:name="_Toc2"/>
      <w:r>
        <w:t>Article summary:</w:t>
      </w:r>
      <w:bookmarkEnd w:id="2"/>
    </w:p>
    <w:p>
      <w:pPr>
        <w:jc w:val="both"/>
      </w:pPr>
      <w:r>
        <w:rPr/>
        <w:t xml:space="preserve">1. Verticillium wilt (VW) is a common soilborne disease of cotton that can severely impair the yield and quality of the fiber.</w:t>
      </w:r>
    </w:p>
    <w:p>
      <w:pPr>
        <w:jc w:val="both"/>
      </w:pPr>
      <w:r>
        <w:rPr/>
        <w:t xml:space="preserve">2. In this study, in situ investigations were conducted at three experimental sites to collect VWS values, in situ images, and spectra of 361 cotton canopies.</w:t>
      </w:r>
    </w:p>
    <w:p>
      <w:pPr>
        <w:jc w:val="both"/>
      </w:pPr>
      <w:r>
        <w:rPr/>
        <w:t xml:space="preserve">3. Two deep learning approaches were developed to estimate cotton VWS values at the canopy scale using in situ images and spectra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“Assessing the severity of cotton Verticillium wilt disease from in situ canopy images and spectra using convolutional neural networks” provides an overview of a study conducted to assess the severity of cotton Verticillium wilt disease from in situ canopy images and spectra using convolutional neural networks (CNNs). The article is written in a clear and concise manner, providing detailed information on the methods used for data collection, analysis, and interpretation. The authors provide evidence for their claims by citing relevant studies throughout the article. </w:t>
      </w:r>
    </w:p>
    <w:p>
      <w:pPr>
        <w:jc w:val="both"/>
      </w:pPr>
      <w:r>
        <w:rPr/>
        <w:t xml:space="preserve">The article does not appear to be biased or one-sided as it presents both sides of the argument equally. It also does not contain any promotional content or partiality towards any particular point of view. Furthermore, all possible risks associated with using CNNs for assessing crop disease severity are noted throughout the article. </w:t>
      </w:r>
    </w:p>
    <w:p>
      <w:pPr>
        <w:jc w:val="both"/>
      </w:pPr>
      <w:r>
        <w:rPr/>
        <w:t xml:space="preserve">However, there are some missing points of consideration that could have been explored further such as potential limitations associated with using CNNs for assessing crop disease severity or other methods that could be used instead of CNNs for this purpose. Additionally, there is no mention of counterarguments or alternative perspectives which could have been included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Limitations of using convolutional neural networks for crop disease severity assessment</w:t>
      </w:r>
    </w:p>
    <w:p>
      <w:pPr>
        <w:spacing w:after="0"/>
        <w:numPr>
          <w:ilvl w:val="0"/>
          <w:numId w:val="2"/>
        </w:numPr>
      </w:pPr>
      <w:r>
        <w:rPr/>
        <w:t xml:space="preserve">Alternative methods for assessing crop disease severity</w:t>
      </w:r>
    </w:p>
    <w:p>
      <w:pPr>
        <w:spacing w:after="0"/>
        <w:numPr>
          <w:ilvl w:val="0"/>
          <w:numId w:val="2"/>
        </w:numPr>
      </w:pPr>
      <w:r>
        <w:rPr/>
        <w:t xml:space="preserve">Counterarguments to using convolutional neural networks for crop disease severity assessment</w:t>
      </w:r>
    </w:p>
    <w:p>
      <w:pPr>
        <w:spacing w:after="0"/>
        <w:numPr>
          <w:ilvl w:val="0"/>
          <w:numId w:val="2"/>
        </w:numPr>
      </w:pPr>
      <w:r>
        <w:rPr/>
        <w:t xml:space="preserve">Advantages of using convolutional neural networks for crop disease severity assessment</w:t>
      </w:r>
    </w:p>
    <w:p>
      <w:pPr>
        <w:spacing w:after="0"/>
        <w:numPr>
          <w:ilvl w:val="0"/>
          <w:numId w:val="2"/>
        </w:numPr>
      </w:pPr>
      <w:r>
        <w:rPr/>
        <w:t xml:space="preserve">Accuracy of convolutional neural networks for crop disease severity assessment</w:t>
      </w:r>
    </w:p>
    <w:p>
      <w:pPr>
        <w:numPr>
          <w:ilvl w:val="0"/>
          <w:numId w:val="2"/>
        </w:numPr>
      </w:pPr>
      <w:r>
        <w:rPr/>
        <w:t xml:space="preserve">Potential applications of convolutional neural networks for crop disease severity assessment</w:t>
      </w:r>
    </w:p>
    <w:p>
      <w:pPr>
        <w:pStyle w:val="Heading1"/>
      </w:pPr>
      <w:bookmarkStart w:id="6" w:name="_Toc6"/>
      <w:r>
        <w:t>Report location:</w:t>
      </w:r>
      <w:bookmarkEnd w:id="6"/>
    </w:p>
    <w:p>
      <w:hyperlink r:id="rId8" w:history="1">
        <w:r>
          <w:rPr>
            <w:color w:val="2980b9"/>
            <w:u w:val="single"/>
          </w:rPr>
          <w:t xml:space="preserve">https://www.fullpicture.app/item/30abd36a622a37bc48ae40d3e279e61f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12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1412200263X" TargetMode="External"/><Relationship Id="rId8" Type="http://schemas.openxmlformats.org/officeDocument/2006/relationships/hyperlink" Target="https://www.fullpicture.app/item/30abd36a622a37bc48ae40d3e279e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2023-02-24T03:42:52+01:00</dcterms:created>
  <dcterms:modified xsi:type="dcterms:W3CDTF">2023-02-24T03:42:52+01:00</dcterms:modified>
</cp:coreProperties>
</file>

<file path=docProps/custom.xml><?xml version="1.0" encoding="utf-8"?>
<Properties xmlns="http://schemas.openxmlformats.org/officeDocument/2006/custom-properties" xmlns:vt="http://schemas.openxmlformats.org/officeDocument/2006/docPropsVTypes"/>
</file>