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General Type Inference Framework for Hindley/Milner Style Systems | SpringerLink</w:t>
      </w:r>
      <w:br/>
      <w:hyperlink r:id="rId7" w:history="1">
        <w:r>
          <w:rPr>
            <w:color w:val="2980b9"/>
            <w:u w:val="single"/>
          </w:rPr>
          <w:t xml:space="preserve">https://link.springer.com/chapter/10.1007/3-540-44716-4_16</w:t>
        </w:r>
      </w:hyperlink>
    </w:p>
    <w:p>
      <w:pPr>
        <w:pStyle w:val="Heading1"/>
      </w:pPr>
      <w:bookmarkStart w:id="2" w:name="_Toc2"/>
      <w:r>
        <w:t>Article summary:</w:t>
      </w:r>
      <w:bookmarkEnd w:id="2"/>
    </w:p>
    <w:p>
      <w:pPr>
        <w:jc w:val="both"/>
      </w:pPr>
      <w:r>
        <w:rPr/>
        <w:t xml:space="preserve">1. A constraint-based formulation of Hindley/Milner style type inference system is proposed, which allows for distinctions between different phases of type inference.</w:t>
      </w:r>
    </w:p>
    <w:p>
      <w:pPr>
        <w:jc w:val="both"/>
      </w:pPr>
      <w:r>
        <w:rPr/>
        <w:t xml:space="preserve">2. The inference system is parametric in the constraint domain, covering a wide range of application domains.</w:t>
      </w:r>
    </w:p>
    <w:p>
      <w:pPr>
        <w:jc w:val="both"/>
      </w:pPr>
      <w:r>
        <w:rPr/>
        <w:t xml:space="preserve">3. Soundness and completeness results are presented on the technical side.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a general type inference framework for Hindley/Milner style systems, and presents soundness and completeness results on the technical side. The article appears to be well-researched and reliable, with references to relevant literature and research papers included throughout. The authors have also acknowledged the contributions of other researchers in the field, which adds to its credibility. </w:t>
      </w:r>
    </w:p>
    <w:p>
      <w:pPr>
        <w:jc w:val="both"/>
      </w:pPr>
      <w:r>
        <w:rPr/>
        <w:t xml:space="preserve">However, there are some potential biases that should be noted when assessing the trustworthiness and reliability of this article. For example, it does not explore any counterarguments or present both sides equally; instead it focuses solely on presenting its own argument in favor of a constraint-based formulation of Hindley/Milner style type inference systems. Additionally, there is no discussion about possible risks associated with this approach or any potential drawbacks that could arise from using it. Furthermore, some claims made in the article are not supported by evidence or data; instead they rely solely on theoretical arguments put forward by the authors. </w:t>
      </w:r>
    </w:p>
    <w:p>
      <w:pPr>
        <w:jc w:val="both"/>
      </w:pPr>
      <w:r>
        <w:rPr/>
        <w:t xml:space="preserve">In conclusion, while this article provides an interesting overview of a general type inference framework for Hindley/Milner style systems, it should be read with caution due to potential biases and unsupported claims made throughout.</w:t>
      </w:r>
    </w:p>
    <w:p>
      <w:pPr>
        <w:pStyle w:val="Heading1"/>
      </w:pPr>
      <w:bookmarkStart w:id="5" w:name="_Toc5"/>
      <w:r>
        <w:t>Topics for further research:</w:t>
      </w:r>
      <w:bookmarkEnd w:id="5"/>
    </w:p>
    <w:p>
      <w:pPr>
        <w:spacing w:after="0"/>
        <w:numPr>
          <w:ilvl w:val="0"/>
          <w:numId w:val="2"/>
        </w:numPr>
      </w:pPr>
      <w:r>
        <w:rPr/>
        <w:t xml:space="preserve">Hindley/Milner type inference system risks</w:t>
      </w:r>
    </w:p>
    <w:p>
      <w:pPr>
        <w:spacing w:after="0"/>
        <w:numPr>
          <w:ilvl w:val="0"/>
          <w:numId w:val="2"/>
        </w:numPr>
      </w:pPr>
      <w:r>
        <w:rPr/>
        <w:t xml:space="preserve">Hindley/Milner type inference system drawbacks</w:t>
      </w:r>
    </w:p>
    <w:p>
      <w:pPr>
        <w:spacing w:after="0"/>
        <w:numPr>
          <w:ilvl w:val="0"/>
          <w:numId w:val="2"/>
        </w:numPr>
      </w:pPr>
      <w:r>
        <w:rPr/>
        <w:t xml:space="preserve">Counterarguments to constraint-based type inference</w:t>
      </w:r>
    </w:p>
    <w:p>
      <w:pPr>
        <w:spacing w:after="0"/>
        <w:numPr>
          <w:ilvl w:val="0"/>
          <w:numId w:val="2"/>
        </w:numPr>
      </w:pPr>
      <w:r>
        <w:rPr/>
        <w:t xml:space="preserve">Evidence-based arguments for Hindley/Milner type inference</w:t>
      </w:r>
    </w:p>
    <w:p>
      <w:pPr>
        <w:spacing w:after="0"/>
        <w:numPr>
          <w:ilvl w:val="0"/>
          <w:numId w:val="2"/>
        </w:numPr>
      </w:pPr>
      <w:r>
        <w:rPr/>
        <w:t xml:space="preserve">Advantages of Hindley/Milner type inference</w:t>
      </w:r>
    </w:p>
    <w:p>
      <w:pPr>
        <w:numPr>
          <w:ilvl w:val="0"/>
          <w:numId w:val="2"/>
        </w:numPr>
      </w:pPr>
      <w:r>
        <w:rPr/>
        <w:t xml:space="preserve">Comparative analysis of type inference systems</w:t>
      </w:r>
    </w:p>
    <w:p>
      <w:pPr>
        <w:pStyle w:val="Heading1"/>
      </w:pPr>
      <w:bookmarkStart w:id="6" w:name="_Toc6"/>
      <w:r>
        <w:t>Report location:</w:t>
      </w:r>
      <w:bookmarkEnd w:id="6"/>
    </w:p>
    <w:p>
      <w:hyperlink r:id="rId8" w:history="1">
        <w:r>
          <w:rPr>
            <w:color w:val="2980b9"/>
            <w:u w:val="single"/>
          </w:rPr>
          <w:t xml:space="preserve">https://www.fullpicture.app/item/30c0abf06345a38805ef4b29a61bae94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C39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3-540-44716-4_16" TargetMode="External"/><Relationship Id="rId8" Type="http://schemas.openxmlformats.org/officeDocument/2006/relationships/hyperlink" Target="https://www.fullpicture.app/item/30c0abf06345a38805ef4b29a61bae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2023-02-22T22:44:48+01:00</dcterms:created>
  <dcterms:modified xsi:type="dcterms:W3CDTF">2023-02-22T22:44:48+01:00</dcterms:modified>
</cp:coreProperties>
</file>

<file path=docProps/custom.xml><?xml version="1.0" encoding="utf-8"?>
<Properties xmlns="http://schemas.openxmlformats.org/officeDocument/2006/custom-properties" xmlns:vt="http://schemas.openxmlformats.org/officeDocument/2006/docPropsVTypes"/>
</file>