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Crystallization of 2D Hybrid Organic–Inorganic Perovskites Templated by Conductive Substrates - Kovaricek - 2021 - Advanced Functional Materials - Wiley Online Library</w:t>
      </w:r>
      <w:br/>
      <w:hyperlink r:id="rId7" w:history="1">
        <w:r>
          <w:rPr>
            <w:color w:val="2980b9"/>
            <w:u w:val="single"/>
          </w:rPr>
          <w:t xml:space="preserve">https://onlinelibrary.wiley.com/doi/abs/10.1002/adfm.202009007</w:t>
        </w:r>
      </w:hyperlink>
    </w:p>
    <w:p>
      <w:pPr>
        <w:pStyle w:val="Heading1"/>
      </w:pPr>
      <w:bookmarkStart w:id="2" w:name="_Toc2"/>
      <w:r>
        <w:t>Article summary:</w:t>
      </w:r>
      <w:bookmarkEnd w:id="2"/>
    </w:p>
    <w:p>
      <w:pPr>
        <w:jc w:val="both"/>
      </w:pPr>
      <w:r>
        <w:rPr/>
        <w:t xml:space="preserve">1. 2D混合有机-无机钙钛矿晶体的结晶受导电基底的模板作用。这项研究发现，将2D混合有机-无机钙钛矿溶液放置在导电基底上可以促进其结晶过程，并且可以控制晶体的形貌和尺寸。</w:t>
      </w:r>
    </w:p>
    <w:p>
      <w:pPr>
        <w:jc w:val="both"/>
      </w:pPr>
      <w:r>
        <w:rPr/>
        <w:t xml:space="preserve"/>
      </w:r>
    </w:p>
    <w:p>
      <w:pPr>
        <w:jc w:val="both"/>
      </w:pPr>
      <w:r>
        <w:rPr/>
        <w:t xml:space="preserve">2. 这些2D混合有机-无机钙钛矿晶体具有可调节的带隙和优异的湿度和辐射稳定性，因此在光电应用中具有重要价值。通过调整溶液浓度和温度等条件，可以进一步优化这些晶体的性能。</w:t>
      </w:r>
    </w:p>
    <w:p>
      <w:pPr>
        <w:jc w:val="both"/>
      </w:pPr>
      <w:r>
        <w:rPr/>
        <w:t xml:space="preserve"/>
      </w:r>
    </w:p>
    <w:p>
      <w:pPr>
        <w:jc w:val="both"/>
      </w:pPr>
      <w:r>
        <w:rPr/>
        <w:t xml:space="preserve">3. 研究人员还发现，在导电基底上形成的2D混合有机-无机钙钛矿薄膜具有更好的电荷传输性能，这对于提高光电器件的效率至关重要。因此，通过利用导电基底来模板2D混合有机-无机钙钛矿晶体的结晶过程，可以为光电器件的设计和制备提供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的作者和发表日期，并没有提供具体的内容，因此无法进行详细的分析和评价。请提供完整的文章内容以便进行进一步讨论和分析。</w:t>
      </w:r>
    </w:p>
    <w:p>
      <w:pPr>
        <w:pStyle w:val="Heading1"/>
      </w:pPr>
      <w:bookmarkStart w:id="5" w:name="_Toc5"/>
      <w:r>
        <w:t>Topics for further research:</w:t>
      </w:r>
      <w:bookmarkEnd w:id="5"/>
    </w:p>
    <w:p>
      <w:pPr>
        <w:spacing w:after="0"/>
        <w:numPr>
          <w:ilvl w:val="0"/>
          <w:numId w:val="2"/>
        </w:numPr>
      </w:pPr>
      <w:r>
        <w:rPr/>
        <w:t xml:space="preserve">文章的作者和发表日期
</w:t>
      </w:r>
    </w:p>
    <w:p>
      <w:pPr>
        <w:spacing w:after="0"/>
        <w:numPr>
          <w:ilvl w:val="0"/>
          <w:numId w:val="2"/>
        </w:numPr>
      </w:pPr>
      <w:r>
        <w:rPr/>
        <w:t xml:space="preserve">文章的主题和目的
</w:t>
      </w:r>
    </w:p>
    <w:p>
      <w:pPr>
        <w:spacing w:after="0"/>
        <w:numPr>
          <w:ilvl w:val="0"/>
          <w:numId w:val="2"/>
        </w:numPr>
      </w:pPr>
      <w:r>
        <w:rPr/>
        <w:t xml:space="preserve">文章的论点和论据
</w:t>
      </w:r>
    </w:p>
    <w:p>
      <w:pPr>
        <w:spacing w:after="0"/>
        <w:numPr>
          <w:ilvl w:val="0"/>
          <w:numId w:val="2"/>
        </w:numPr>
      </w:pPr>
      <w:r>
        <w:rPr/>
        <w:t xml:space="preserve">文章的结构和逻辑
</w:t>
      </w:r>
    </w:p>
    <w:p>
      <w:pPr>
        <w:spacing w:after="0"/>
        <w:numPr>
          <w:ilvl w:val="0"/>
          <w:numId w:val="2"/>
        </w:numPr>
      </w:pPr>
      <w:r>
        <w:rPr/>
        <w:t xml:space="preserve">文章的证据和引用
</w:t>
      </w:r>
    </w:p>
    <w:p>
      <w:pPr>
        <w:numPr>
          <w:ilvl w:val="0"/>
          <w:numId w:val="2"/>
        </w:numPr>
      </w:pPr>
      <w:r>
        <w:rPr/>
        <w:t xml:space="preserve">文章的观点和立场
通过对这些关键短语的搜索和分析，用户可以获得更多关于文章内容的信息，从而进行更详细的批判性分析。</w:t>
      </w:r>
    </w:p>
    <w:p>
      <w:pPr>
        <w:pStyle w:val="Heading1"/>
      </w:pPr>
      <w:bookmarkStart w:id="6" w:name="_Toc6"/>
      <w:r>
        <w:t>Report location:</w:t>
      </w:r>
      <w:bookmarkEnd w:id="6"/>
    </w:p>
    <w:p>
      <w:hyperlink r:id="rId8" w:history="1">
        <w:r>
          <w:rPr>
            <w:color w:val="2980b9"/>
            <w:u w:val="single"/>
          </w:rPr>
          <w:t xml:space="preserve">https://www.fullpicture.app/item/30dae4ce692cf14f5f4055e7b13e9495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67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fm.202009007" TargetMode="External"/><Relationship Id="rId8" Type="http://schemas.openxmlformats.org/officeDocument/2006/relationships/hyperlink" Target="https://www.fullpicture.app/item/30dae4ce692cf14f5f4055e7b13e94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2023-10-03T18:24:41+02:00</dcterms:created>
  <dcterms:modified xsi:type="dcterms:W3CDTF">2023-10-03T18:24:41+02:00</dcterms:modified>
</cp:coreProperties>
</file>

<file path=docProps/custom.xml><?xml version="1.0" encoding="utf-8"?>
<Properties xmlns="http://schemas.openxmlformats.org/officeDocument/2006/custom-properties" xmlns:vt="http://schemas.openxmlformats.org/officeDocument/2006/docPropsVTypes"/>
</file>