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Chatbots / Conversational AI</w:t>
      </w:r>
      <w:br/>
      <w:hyperlink r:id="rId7" w:history="1">
        <w:r>
          <w:rPr>
            <w:color w:val="2980b9"/>
            <w:u w:val="single"/>
          </w:rPr>
          <w:t xml:space="preserve">https://mmrresearchltd.sharepoint.com/sites/Toolkit/SitePages/Chatbots.aspx</w:t>
        </w:r>
      </w:hyperlink>
    </w:p>
    <w:p>
      <w:pPr>
        <w:pStyle w:val="Heading1"/>
      </w:pPr>
      <w:bookmarkStart w:id="2" w:name="_Toc2"/>
      <w:r>
        <w:t>Article summary:</w:t>
      </w:r>
      <w:bookmarkEnd w:id="2"/>
    </w:p>
    <w:p>
      <w:pPr>
        <w:jc w:val="both"/>
      </w:pPr>
      <w:r>
        <w:rPr/>
        <w:t xml:space="preserve">1. Chatbots use large language models to conduct interviews with consumers, gathering opinions and insights on products or services.</w:t>
      </w:r>
    </w:p>
    <w:p>
      <w:pPr>
        <w:jc w:val="both"/>
      </w:pPr>
      <w:r>
        <w:rPr/>
        <w:t xml:space="preserve">2. Chatbots provide scalable data collection, engaged responses, personalized interactions, and cost-effectiveness compared to standard open-ended questions.</w:t>
      </w:r>
    </w:p>
    <w:p>
      <w:pPr>
        <w:jc w:val="both"/>
      </w:pPr>
      <w:r>
        <w:rPr/>
        <w:t xml:space="preserve">3. The chatbot works in multiple languages and can be used in surveys for various projects, but there are limitations in terms of control and prioritization of topics.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chatbots and their use in conducting interviews with consumers. It explains that chatbots use natural language processing and machine learning to analyze responses and provide valuable insights at scale. The article also highlights the benefits of using chatbots in surveys, such as scalable data collection, engaged and detailed responses, personalized interactions, and cost-effectiveness.</w:t>
      </w:r>
    </w:p>
    <w:p>
      <w:pPr>
        <w:jc w:val="both"/>
      </w:pPr>
      <w:r>
        <w:rPr/>
        <w:t xml:space="preserve"/>
      </w:r>
    </w:p>
    <w:p>
      <w:pPr>
        <w:jc w:val="both"/>
      </w:pPr>
      <w:r>
        <w:rPr/>
        <w:t xml:space="preserve">One potential bias in the article is its focus on the positive aspects of using chatbots. While it mentions that chatbots do not provide a like-for-like comparison to human insights, it emphasizes the benefits they offer. It would be helpful to include a more balanced discussion of the limitations or challenges associated with using chatbots in surveys.</w:t>
      </w:r>
    </w:p>
    <w:p>
      <w:pPr>
        <w:jc w:val="both"/>
      </w:pPr>
      <w:r>
        <w:rPr/>
        <w:t xml:space="preserve"/>
      </w:r>
    </w:p>
    <w:p>
      <w:pPr>
        <w:jc w:val="both"/>
      </w:pPr>
      <w:r>
        <w:rPr/>
        <w:t xml:space="preserve">The article claims that including a chatbot in surveys can lead to more valuable insights compared to standard open-ended questions. However, it does not provide evidence or examples to support this claim. Including some case studies or research findings would strengthen the argument for using chatbots.</w:t>
      </w:r>
    </w:p>
    <w:p>
      <w:pPr>
        <w:jc w:val="both"/>
      </w:pPr>
      <w:r>
        <w:rPr/>
        <w:t xml:space="preserve"/>
      </w:r>
    </w:p>
    <w:p>
      <w:pPr>
        <w:jc w:val="both"/>
      </w:pPr>
      <w:r>
        <w:rPr/>
        <w:t xml:space="preserve">The article also lacks information about potential risks or drawbacks of using chatbots. For example, there may be concerns about privacy and data security when collecting sensitive information through a chatbot interface. Addressing these concerns and providing guidance on how to mitigate them would enhance the credibility of the article.</w:t>
      </w:r>
    </w:p>
    <w:p>
      <w:pPr>
        <w:jc w:val="both"/>
      </w:pPr>
      <w:r>
        <w:rPr/>
        <w:t xml:space="preserve"/>
      </w:r>
    </w:p>
    <w:p>
      <w:pPr>
        <w:jc w:val="both"/>
      </w:pPr>
      <w:r>
        <w:rPr/>
        <w:t xml:space="preserve">Additionally, the article does not explore counterarguments or alternative perspectives on using chatbots in surveys. It would be beneficial to acknowledge any criticisms or challenges raised by researchers or practitioners in the field.</w:t>
      </w:r>
    </w:p>
    <w:p>
      <w:pPr>
        <w:jc w:val="both"/>
      </w:pPr>
      <w:r>
        <w:rPr/>
        <w:t xml:space="preserve"/>
      </w:r>
    </w:p>
    <w:p>
      <w:pPr>
        <w:jc w:val="both"/>
      </w:pPr>
      <w:r>
        <w:rPr/>
        <w:t xml:space="preserve">The article includes a list of languages that the chatbot currently supports but does not provide information on how well it performs in each language. It would be useful to include details about any limitations or considerations when using the chatbot in different languages.</w:t>
      </w:r>
    </w:p>
    <w:p>
      <w:pPr>
        <w:jc w:val="both"/>
      </w:pPr>
      <w:r>
        <w:rPr/>
        <w:t xml:space="preserve"/>
      </w:r>
    </w:p>
    <w:p>
      <w:pPr>
        <w:jc w:val="both"/>
      </w:pPr>
      <w:r>
        <w:rPr/>
        <w:t xml:space="preserve">Overall, while the article provides an introduction to chatbots and their potential benefits, it could benefit from a more balanced discussion of their limitations and risks. Including evidence, addressing counterarguments, and providing more comprehensive information would enhance its credibility and usefulness for readers.</w:t>
      </w:r>
    </w:p>
    <w:p>
      <w:pPr>
        <w:pStyle w:val="Heading1"/>
      </w:pPr>
      <w:bookmarkStart w:id="5" w:name="_Toc5"/>
      <w:r>
        <w:t>Topics for further research:</w:t>
      </w:r>
      <w:bookmarkEnd w:id="5"/>
    </w:p>
    <w:p>
      <w:pPr>
        <w:spacing w:after="0"/>
        <w:numPr>
          <w:ilvl w:val="0"/>
          <w:numId w:val="2"/>
        </w:numPr>
      </w:pPr>
      <w:r>
        <w:rPr/>
        <w:t xml:space="preserve">Limitations of using chatbots in surveys
</w:t>
      </w:r>
    </w:p>
    <w:p>
      <w:pPr>
        <w:spacing w:after="0"/>
        <w:numPr>
          <w:ilvl w:val="0"/>
          <w:numId w:val="2"/>
        </w:numPr>
      </w:pPr>
      <w:r>
        <w:rPr/>
        <w:t xml:space="preserve">Risks and concerns of using chatbots for data collection
</w:t>
      </w:r>
    </w:p>
    <w:p>
      <w:pPr>
        <w:spacing w:after="0"/>
        <w:numPr>
          <w:ilvl w:val="0"/>
          <w:numId w:val="2"/>
        </w:numPr>
      </w:pPr>
      <w:r>
        <w:rPr/>
        <w:t xml:space="preserve">Criticisms of chatbots in market research
</w:t>
      </w:r>
    </w:p>
    <w:p>
      <w:pPr>
        <w:spacing w:after="0"/>
        <w:numPr>
          <w:ilvl w:val="0"/>
          <w:numId w:val="2"/>
        </w:numPr>
      </w:pPr>
      <w:r>
        <w:rPr/>
        <w:t xml:space="preserve">Case studies on the effectiveness of chatbots in surveys
</w:t>
      </w:r>
    </w:p>
    <w:p>
      <w:pPr>
        <w:spacing w:after="0"/>
        <w:numPr>
          <w:ilvl w:val="0"/>
          <w:numId w:val="2"/>
        </w:numPr>
      </w:pPr>
      <w:r>
        <w:rPr/>
        <w:t xml:space="preserve">Privacy and data security considerations in chatbot surveys
</w:t>
      </w:r>
    </w:p>
    <w:p>
      <w:pPr>
        <w:numPr>
          <w:ilvl w:val="0"/>
          <w:numId w:val="2"/>
        </w:numPr>
      </w:pPr>
      <w:r>
        <w:rPr/>
        <w:t xml:space="preserve">Challenges of using chatbots for multilingual surveys</w:t>
      </w:r>
    </w:p>
    <w:p>
      <w:pPr>
        <w:pStyle w:val="Heading1"/>
      </w:pPr>
      <w:bookmarkStart w:id="6" w:name="_Toc6"/>
      <w:r>
        <w:t>Report location:</w:t>
      </w:r>
      <w:bookmarkEnd w:id="6"/>
    </w:p>
    <w:p>
      <w:hyperlink r:id="rId8" w:history="1">
        <w:r>
          <w:rPr>
            <w:color w:val="2980b9"/>
            <w:u w:val="single"/>
          </w:rPr>
          <w:t xml:space="preserve">https://www.fullpicture.app/item/30db23000e528827e290d42e0c997e64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F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rresearchltd.sharepoint.com/sites/Toolkit/SitePages/Chatbots.aspx" TargetMode="External"/><Relationship Id="rId8" Type="http://schemas.openxmlformats.org/officeDocument/2006/relationships/hyperlink" Target="https://www.fullpicture.app/item/30db23000e528827e290d42e0c997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2023-12-20T03:04:19+01:00</dcterms:created>
  <dcterms:modified xsi:type="dcterms:W3CDTF">2023-12-20T03:04:19+01:00</dcterms:modified>
</cp:coreProperties>
</file>

<file path=docProps/custom.xml><?xml version="1.0" encoding="utf-8"?>
<Properties xmlns="http://schemas.openxmlformats.org/officeDocument/2006/custom-properties" xmlns:vt="http://schemas.openxmlformats.org/officeDocument/2006/docPropsVTypes"/>
</file>