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Exfoliation of MoS2 Nanosheets Enabled by a Redox-Potential-Matched Chemical Lithiation Reaction | Nano Letters</w:t>
      </w:r>
      <w:br/>
      <w:hyperlink r:id="rId7" w:history="1">
        <w:r>
          <w:rPr>
            <w:color w:val="2980b9"/>
            <w:u w:val="single"/>
          </w:rPr>
          <w:t xml:space="preserve">https://pubs.acs.org/doi/10.1021/acs.nanolett.2c00148</w:t>
        </w:r>
      </w:hyperlink>
    </w:p>
    <w:p>
      <w:pPr>
        <w:pStyle w:val="Heading1"/>
      </w:pPr>
      <w:bookmarkStart w:id="2" w:name="_Toc2"/>
      <w:r>
        <w:t>Article summary:</w:t>
      </w:r>
      <w:bookmarkEnd w:id="2"/>
    </w:p>
    <w:p>
      <w:pPr>
        <w:jc w:val="both"/>
      </w:pPr>
      <w:r>
        <w:rPr/>
        <w:t xml:space="preserve">1. Transition-metal chalcogenides (TMDs) have unique physical and chemical properties, making them promising candidates for various applications.</w:t>
      </w:r>
    </w:p>
    <w:p>
      <w:pPr>
        <w:jc w:val="both"/>
      </w:pPr>
      <w:r>
        <w:rPr/>
        <w:t xml:space="preserve">2. Bulk MoS2 can be exfoliated into single- or few-layer nanosheets by weakening the interaction force between layers.</w:t>
      </w:r>
    </w:p>
    <w:p>
      <w:pPr>
        <w:jc w:val="both"/>
      </w:pPr>
      <w:r>
        <w:rPr/>
        <w:t xml:space="preserve">3. A redox-potential-matched chemical lithiation reaction was developed to rapidly and mildly exfoliate bulk MoS2 into monolayers.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on exfoliating bulk MoS2 into nanosheets, as well as a detailed description of the new method developed for this purpose. The article is well written and clearly explains the different methods used for exfoliating MoS2 nanosheets, their advantages and disadvantages, and how they compare to each other. Furthermore, the article provides evidence for its claims in the form of references to relevant literature. </w:t>
      </w:r>
    </w:p>
    <w:p>
      <w:pPr>
        <w:jc w:val="both"/>
      </w:pPr>
      <w:r>
        <w:rPr/>
        <w:t xml:space="preserve">The only potential bias in the article is that it does not explore any counterarguments or alternative methods that could be used for exfoliating MoS2 nanosheets. Additionally, there is no mention of possible risks associated with using this new method or any other methods discussed in the article. However, overall, this article is reliable and trustworthy due to its comprehensive coverage of existing research on exfoliating MoS2 nanosheets and its detailed description of a new method developed for this purpose.</w:t>
      </w:r>
    </w:p>
    <w:p>
      <w:pPr>
        <w:pStyle w:val="Heading1"/>
      </w:pPr>
      <w:bookmarkStart w:id="5" w:name="_Toc5"/>
      <w:r>
        <w:t>Topics for further research:</w:t>
      </w:r>
      <w:bookmarkEnd w:id="5"/>
    </w:p>
    <w:p>
      <w:pPr>
        <w:spacing w:after="0"/>
        <w:numPr>
          <w:ilvl w:val="0"/>
          <w:numId w:val="2"/>
        </w:numPr>
      </w:pPr>
      <w:r>
        <w:rPr/>
        <w:t xml:space="preserve">Alternative methods for exfoliating MoS2 nanosheets</w:t>
      </w:r>
    </w:p>
    <w:p>
      <w:pPr>
        <w:spacing w:after="0"/>
        <w:numPr>
          <w:ilvl w:val="0"/>
          <w:numId w:val="2"/>
        </w:numPr>
      </w:pPr>
      <w:r>
        <w:rPr/>
        <w:t xml:space="preserve">Risks associated with exfoliating MoS2 nanosheets</w:t>
      </w:r>
    </w:p>
    <w:p>
      <w:pPr>
        <w:spacing w:after="0"/>
        <w:numPr>
          <w:ilvl w:val="0"/>
          <w:numId w:val="2"/>
        </w:numPr>
      </w:pPr>
      <w:r>
        <w:rPr/>
        <w:t xml:space="preserve">Advantages and disadvantages of different exfoliation methods</w:t>
      </w:r>
    </w:p>
    <w:p>
      <w:pPr>
        <w:spacing w:after="0"/>
        <w:numPr>
          <w:ilvl w:val="0"/>
          <w:numId w:val="2"/>
        </w:numPr>
      </w:pPr>
      <w:r>
        <w:rPr/>
        <w:t xml:space="preserve">Comparison of exfoliation methods for MoS2 nanosheets</w:t>
      </w:r>
    </w:p>
    <w:p>
      <w:pPr>
        <w:spacing w:after="0"/>
        <w:numPr>
          <w:ilvl w:val="0"/>
          <w:numId w:val="2"/>
        </w:numPr>
      </w:pPr>
      <w:r>
        <w:rPr/>
        <w:t xml:space="preserve">Recent research on exfoliating MoS2 nanosheets</w:t>
      </w:r>
    </w:p>
    <w:p>
      <w:pPr>
        <w:numPr>
          <w:ilvl w:val="0"/>
          <w:numId w:val="2"/>
        </w:numPr>
      </w:pPr>
      <w:r>
        <w:rPr/>
        <w:t xml:space="preserve">Potential applications of exfoliated MoS2 nanosheets</w:t>
      </w:r>
    </w:p>
    <w:p>
      <w:pPr>
        <w:pStyle w:val="Heading1"/>
      </w:pPr>
      <w:bookmarkStart w:id="6" w:name="_Toc6"/>
      <w:r>
        <w:t>Report location:</w:t>
      </w:r>
      <w:bookmarkEnd w:id="6"/>
    </w:p>
    <w:p>
      <w:hyperlink r:id="rId8" w:history="1">
        <w:r>
          <w:rPr>
            <w:color w:val="2980b9"/>
            <w:u w:val="single"/>
          </w:rPr>
          <w:t xml:space="preserve">https://www.fullpicture.app/item/30de3f11675f0d0ab53e2ef8f6fb210c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4B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lett.2c00148" TargetMode="External"/><Relationship Id="rId8" Type="http://schemas.openxmlformats.org/officeDocument/2006/relationships/hyperlink" Target="https://www.fullpicture.app/item/30de3f11675f0d0ab53e2ef8f6fb21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2023-03-02T20:01:21+01:00</dcterms:created>
  <dcterms:modified xsi:type="dcterms:W3CDTF">2023-03-02T20:01:21+01:00</dcterms:modified>
</cp:coreProperties>
</file>

<file path=docProps/custom.xml><?xml version="1.0" encoding="utf-8"?>
<Properties xmlns="http://schemas.openxmlformats.org/officeDocument/2006/custom-properties" xmlns:vt="http://schemas.openxmlformats.org/officeDocument/2006/docPropsVTypes"/>
</file>