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Polar-Coded Probabilistic Shaping Scheme for Optical DMT Interconnection | IEEE Journals &amp; Magazine | IEEE Xplore</w:t>
      </w:r>
      <w:br/>
      <w:hyperlink r:id="rId7" w:history="1">
        <w:r>
          <w:rPr>
            <w:color w:val="2980b9"/>
            <w:u w:val="single"/>
          </w:rPr>
          <w:t xml:space="preserve">https://ieeexplore.ieee.org/document/9973350</w:t>
        </w:r>
      </w:hyperlink>
    </w:p>
    <w:p>
      <w:pPr>
        <w:pStyle w:val="Heading1"/>
      </w:pPr>
      <w:bookmarkStart w:id="2" w:name="_Toc2"/>
      <w:r>
        <w:t>Article summary:</w:t>
      </w:r>
      <w:bookmarkEnd w:id="2"/>
    </w:p>
    <w:p>
      <w:pPr>
        <w:jc w:val="both"/>
      </w:pPr>
      <w:r>
        <w:rPr/>
        <w:t xml:space="preserve">1. A novel bit-oriented probabilistic shaping (PS) scheme based on polar-coded bit weight reconstruction (BWR) is proposed and experimentally demonstrated in an intensity modulation and direct-detection optical discrete multi-tone (DMT) interconnection.</w:t>
      </w:r>
    </w:p>
    <w:p>
      <w:pPr>
        <w:jc w:val="both"/>
      </w:pPr>
      <w:r>
        <w:rPr/>
        <w:t xml:space="preserve">2. The BWR is utilized to enhance the weight of bit ‘0’ by dynamic frozen bits shaping in a systematic-like polar encode processing.</w:t>
      </w:r>
    </w:p>
    <w:p>
      <w:pPr>
        <w:jc w:val="both"/>
      </w:pPr>
      <w:r>
        <w:rPr/>
        <w:t xml:space="preserve">3. The experimental results show that 1.34-dB improvement for receiver power sensitivity and 2.52-dB enhancement for systematic tolerance to optical fiber nonlinear effect can be obtained by the polar-coded PS-16QAM DMT signals compared with the unshaped ones in a 5-km optical DMT interconnection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a novel bit-oriented probabilistic shaping (PS) scheme based on polar-coded bit weight reconstruction (BWR). The article is well written, providing clear explanations of the concepts and processes involved in the proposed scheme, as well as providing evidence from experiments conducted to demonstrate its effectiveness. The article also provides theoretical analysis of channel capacity based on maximal mutual information (MI), which further supports its claims about the efficacy of the proposed scheme.</w:t>
      </w:r>
    </w:p>
    <w:p>
      <w:pPr>
        <w:jc w:val="both"/>
      </w:pPr>
      <w:r>
        <w:rPr/>
        <w:t xml:space="preserve">The article does not appear to have any major biases or unsupported claims, as it presents both sides of the argument fairly and objectively, while also providing evidence to support its claims. Furthermore, all potential risks associated with using this technology are noted in the article, such as increased complexity of decoders and additional FEC redundancy for short reach interconnections.</w:t>
      </w:r>
    </w:p>
    <w:p>
      <w:pPr>
        <w:jc w:val="both"/>
      </w:pPr>
      <w:r>
        <w:rPr/>
        <w:t xml:space="preserve">In conclusion, this article appears to be reliable and trustworthy due to its objective presentation of both sides of the argument, supported by evidence from experiments conducted and theoretical analysis provided.</w:t>
      </w:r>
    </w:p>
    <w:p>
      <w:pPr>
        <w:pStyle w:val="Heading1"/>
      </w:pPr>
      <w:bookmarkStart w:id="5" w:name="_Toc5"/>
      <w:r>
        <w:t>Topics for further research:</w:t>
      </w:r>
      <w:bookmarkEnd w:id="5"/>
    </w:p>
    <w:p>
      <w:pPr>
        <w:spacing w:after="0"/>
        <w:numPr>
          <w:ilvl w:val="0"/>
          <w:numId w:val="2"/>
        </w:numPr>
      </w:pPr>
      <w:r>
        <w:rPr/>
        <w:t xml:space="preserve">Polar coding</w:t>
      </w:r>
    </w:p>
    <w:p>
      <w:pPr>
        <w:spacing w:after="0"/>
        <w:numPr>
          <w:ilvl w:val="0"/>
          <w:numId w:val="2"/>
        </w:numPr>
      </w:pPr>
      <w:r>
        <w:rPr/>
        <w:t xml:space="preserve">Bit weight reconstruction</w:t>
      </w:r>
    </w:p>
    <w:p>
      <w:pPr>
        <w:spacing w:after="0"/>
        <w:numPr>
          <w:ilvl w:val="0"/>
          <w:numId w:val="2"/>
        </w:numPr>
      </w:pPr>
      <w:r>
        <w:rPr/>
        <w:t xml:space="preserve">Probabilistic shaping</w:t>
      </w:r>
    </w:p>
    <w:p>
      <w:pPr>
        <w:spacing w:after="0"/>
        <w:numPr>
          <w:ilvl w:val="0"/>
          <w:numId w:val="2"/>
        </w:numPr>
      </w:pPr>
      <w:r>
        <w:rPr/>
        <w:t xml:space="preserve">Maximal mutual information</w:t>
      </w:r>
    </w:p>
    <w:p>
      <w:pPr>
        <w:spacing w:after="0"/>
        <w:numPr>
          <w:ilvl w:val="0"/>
          <w:numId w:val="2"/>
        </w:numPr>
      </w:pPr>
      <w:r>
        <w:rPr/>
        <w:t xml:space="preserve">FEC redundancy</w:t>
      </w:r>
    </w:p>
    <w:p>
      <w:pPr>
        <w:numPr>
          <w:ilvl w:val="0"/>
          <w:numId w:val="2"/>
        </w:numPr>
      </w:pPr>
      <w:r>
        <w:rPr/>
        <w:t xml:space="preserve">Short reach interconnections</w:t>
      </w:r>
    </w:p>
    <w:p>
      <w:pPr>
        <w:pStyle w:val="Heading1"/>
      </w:pPr>
      <w:bookmarkStart w:id="6" w:name="_Toc6"/>
      <w:r>
        <w:t>Report location:</w:t>
      </w:r>
      <w:bookmarkEnd w:id="6"/>
    </w:p>
    <w:p>
      <w:hyperlink r:id="rId8" w:history="1">
        <w:r>
          <w:rPr>
            <w:color w:val="2980b9"/>
            <w:u w:val="single"/>
          </w:rPr>
          <w:t xml:space="preserve">https://www.fullpicture.app/item/30e2d85f5c06b66a975d8c2569315a21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0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73350" TargetMode="External"/><Relationship Id="rId8" Type="http://schemas.openxmlformats.org/officeDocument/2006/relationships/hyperlink" Target="https://www.fullpicture.app/item/30e2d85f5c06b66a975d8c2569315a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2023-02-22T02:09:24+01:00</dcterms:created>
  <dcterms:modified xsi:type="dcterms:W3CDTF">2023-02-22T02:09:24+01:00</dcterms:modified>
</cp:coreProperties>
</file>

<file path=docProps/custom.xml><?xml version="1.0" encoding="utf-8"?>
<Properties xmlns="http://schemas.openxmlformats.org/officeDocument/2006/custom-properties" xmlns:vt="http://schemas.openxmlformats.org/officeDocument/2006/docPropsVTypes"/>
</file>