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flow rate and CO2 content on the phase and morphology of CaCO3 prepared by bubbling method - ScienceDirect</w:t>
      </w:r>
      <w:br/>
      <w:hyperlink r:id="rId7" w:history="1">
        <w:r>
          <w:rPr>
            <w:color w:val="2980b9"/>
            <w:u w:val="single"/>
          </w:rPr>
          <w:t xml:space="preserve">https://www.sciencedirect.com/science/article/pii/S0022024804019165</w:t>
        </w:r>
      </w:hyperlink>
    </w:p>
    <w:p>
      <w:pPr>
        <w:pStyle w:val="Heading1"/>
      </w:pPr>
      <w:bookmarkStart w:id="2" w:name="_Toc2"/>
      <w:r>
        <w:t>Article summary:</w:t>
      </w:r>
      <w:bookmarkEnd w:id="2"/>
    </w:p>
    <w:p>
      <w:pPr>
        <w:jc w:val="both"/>
      </w:pPr>
      <w:r>
        <w:rPr/>
        <w:t xml:space="preserve">1. The paper investigates the effect of flow rate and CO2 content on the phase and morphology of precipitated calcium carbonate.</w:t>
      </w:r>
    </w:p>
    <w:p>
      <w:pPr>
        <w:jc w:val="both"/>
      </w:pPr>
      <w:r>
        <w:rPr/>
        <w:t xml:space="preserve">2. The results show that an increase in either flow rate or CO2 content is favorable for the formation of spherical vaterite, due to the slowing down of the transformation of vaterite to calcite.</w:t>
      </w:r>
    </w:p>
    <w:p>
      <w:pPr>
        <w:jc w:val="both"/>
      </w:pPr>
      <w:r>
        <w:rPr/>
        <w:t xml:space="preserve">3. The final pH of all experiments was nearly the same, due to the dissolution amount of CO2 being determined by the amount of Ca2+, not by the flow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Flow Rate and CO2 Content on the Phase and Morphology of CaCO3 Prepared by Bubbling Method” provides a detailed analysis on how different parameters affect the phase and morphology of precipitated calcium carbonate. The article is well-structured, with clear explanations for each step in its experimental procedure, as well as comprehensive data from SEM images, XRD patterns, reaction time and final pH measurements.</w:t>
      </w:r>
    </w:p>
    <w:p>
      <w:pPr>
        <w:jc w:val="both"/>
      </w:pPr>
      <w:r>
        <w:rPr/>
        <w:t xml:space="preserve">The article does not appear to be biased or one-sided in its reporting; it presents both sides equally and objectively. It also provides sufficient evidence for its claims through SEM images, XRD patterns, reaction time and final pH measurements. Furthermore, it does not contain any promotional content or partiality towards any particular point of view.</w:t>
      </w:r>
    </w:p>
    <w:p>
      <w:pPr>
        <w:jc w:val="both"/>
      </w:pPr>
      <w:r>
        <w:rPr/>
        <w:t xml:space="preserve">However, there are some points that could have been explored further in this article. For example, while it mentions that supersaturation is usually considered to be basically important as a controlling factor for polymorphs transformation, it does not provide any further explanation or evidence for this claim. Additionally, while it discusses how increasing either flow rate or CO2 content can lead to an increase in vaterite fraction due to slower transformation rates from vaterite to calcite, it does not explore any potential risks associated with this phenomenon such as increased solubility or decreased stability over time.</w:t>
      </w:r>
    </w:p>
    <w:p>
      <w:pPr>
        <w:jc w:val="both"/>
      </w:pPr>
      <w:r>
        <w:rPr/>
        <w:t xml:space="preserve">In conclusion, overall this article is reliable and trustworthy in terms of its reporting style and evidence provided; however there are some points which could have been explored further in order to provide a more comprehensive understanding on how different parameters affect calcium carbonate precipitation processes.</w:t>
      </w:r>
    </w:p>
    <w:p>
      <w:pPr>
        <w:pStyle w:val="Heading1"/>
      </w:pPr>
      <w:bookmarkStart w:id="5" w:name="_Toc5"/>
      <w:r>
        <w:t>Topics for further research:</w:t>
      </w:r>
      <w:bookmarkEnd w:id="5"/>
    </w:p>
    <w:p>
      <w:pPr>
        <w:spacing w:after="0"/>
        <w:numPr>
          <w:ilvl w:val="0"/>
          <w:numId w:val="2"/>
        </w:numPr>
      </w:pPr>
      <w:r>
        <w:rPr/>
        <w:t xml:space="preserve">Supersaturation and polymorphs transformation</w:t>
      </w:r>
    </w:p>
    <w:p>
      <w:pPr>
        <w:spacing w:after="0"/>
        <w:numPr>
          <w:ilvl w:val="0"/>
          <w:numId w:val="2"/>
        </w:numPr>
      </w:pPr>
      <w:r>
        <w:rPr/>
        <w:t xml:space="preserve">Vaterite fraction increase</w:t>
      </w:r>
    </w:p>
    <w:p>
      <w:pPr>
        <w:spacing w:after="0"/>
        <w:numPr>
          <w:ilvl w:val="0"/>
          <w:numId w:val="2"/>
        </w:numPr>
      </w:pPr>
      <w:r>
        <w:rPr/>
        <w:t xml:space="preserve">Solubility and stability of calcium carbonate</w:t>
      </w:r>
    </w:p>
    <w:p>
      <w:pPr>
        <w:spacing w:after="0"/>
        <w:numPr>
          <w:ilvl w:val="0"/>
          <w:numId w:val="2"/>
        </w:numPr>
      </w:pPr>
      <w:r>
        <w:rPr/>
        <w:t xml:space="preserve">Effects of flow rate on precipitation</w:t>
      </w:r>
    </w:p>
    <w:p>
      <w:pPr>
        <w:spacing w:after="0"/>
        <w:numPr>
          <w:ilvl w:val="0"/>
          <w:numId w:val="2"/>
        </w:numPr>
      </w:pPr>
      <w:r>
        <w:rPr/>
        <w:t xml:space="preserve">Effects of CO2 content on precipitation</w:t>
      </w:r>
    </w:p>
    <w:p>
      <w:pPr>
        <w:numPr>
          <w:ilvl w:val="0"/>
          <w:numId w:val="2"/>
        </w:numPr>
      </w:pPr>
      <w:r>
        <w:rPr/>
        <w:t xml:space="preserve">Kinetics of calcium carbonate precipitation</w:t>
      </w:r>
    </w:p>
    <w:p>
      <w:pPr>
        <w:pStyle w:val="Heading1"/>
      </w:pPr>
      <w:bookmarkStart w:id="6" w:name="_Toc6"/>
      <w:r>
        <w:t>Report location:</w:t>
      </w:r>
      <w:bookmarkEnd w:id="6"/>
    </w:p>
    <w:p>
      <w:hyperlink r:id="rId8" w:history="1">
        <w:r>
          <w:rPr>
            <w:color w:val="2980b9"/>
            <w:u w:val="single"/>
          </w:rPr>
          <w:t xml:space="preserve">https://www.fullpicture.app/item/30ea48ad5ac9bffb58df006d063953f3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5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24804019165" TargetMode="External"/><Relationship Id="rId8" Type="http://schemas.openxmlformats.org/officeDocument/2006/relationships/hyperlink" Target="https://www.fullpicture.app/item/30ea48ad5ac9bffb58df006d06395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2023-02-23T02:15:45+01:00</dcterms:created>
  <dcterms:modified xsi:type="dcterms:W3CDTF">2023-02-23T02:15:45+01:00</dcterms:modified>
</cp:coreProperties>
</file>

<file path=docProps/custom.xml><?xml version="1.0" encoding="utf-8"?>
<Properties xmlns="http://schemas.openxmlformats.org/officeDocument/2006/custom-properties" xmlns:vt="http://schemas.openxmlformats.org/officeDocument/2006/docPropsVTypes"/>
</file>