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climate change on the success of population support management and plant reintroduction at steep, exposed limestone outcrops in the German Swabian Jura - ScienceDirect</w:t>
      </w:r>
      <w:br/>
      <w:hyperlink r:id="rId7" w:history="1">
        <w:r>
          <w:rPr>
            <w:color w:val="2980b9"/>
            <w:u w:val="single"/>
          </w:rPr>
          <w:t xml:space="preserve">https://www.sciencedirect.com/science/article/abs/pii/S143383192100055X</w:t>
        </w:r>
      </w:hyperlink>
    </w:p>
    <w:p>
      <w:pPr>
        <w:pStyle w:val="Heading1"/>
      </w:pPr>
      <w:bookmarkStart w:id="2" w:name="_Toc2"/>
      <w:r>
        <w:t>Article summary:</w:t>
      </w:r>
      <w:bookmarkEnd w:id="2"/>
    </w:p>
    <w:p>
      <w:pPr>
        <w:jc w:val="both"/>
      </w:pPr>
      <w:r>
        <w:rPr/>
        <w:t xml:space="preserve">1. Dianthus gratianopolitanus (Cheddar Pink) is a rare plant species in central Europe that inhabits warm and dry rocky outcrops. It is of high conservation priority and its distribution range is mainly in Germany.</w:t>
      </w:r>
    </w:p>
    <w:p>
      <w:pPr>
        <w:jc w:val="both"/>
      </w:pPr>
      <w:r>
        <w:rPr/>
        <w:t xml:space="preserve">2. The increase in isolation due to anthropogenic land use changes has raised concerns about the population structure, reproduction, and genetic variation of D. gratianopolitanus. However, isolated populations contribute significantly to the total genetic diversity and should be included in conservation strategies.</w:t>
      </w:r>
    </w:p>
    <w:p>
      <w:pPr>
        <w:jc w:val="both"/>
      </w:pPr>
      <w:r>
        <w:rPr/>
        <w:t xml:space="preserve">3. Climate change poses additional threats to D. gratianopolitanus, such as increasing nitrogen content, competition with surrounding vegetation, and shifts in flowering time and physiological traits. The decrease in abundance of the species observed in recent decades may be influenced by climate change, among other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这篇文章主要讨论了气候变化对德国斯瓦比亚尤拉山陡峭暴露的石灰岩露头上种群支持管理和植物重新引入成功的影响。文章提到了Cheddar Pink（Dianthus gratianopolitanus）这种稀有植物在中欧分散分布，并且是欧盟《生物多样性》指令下的FFH物种，因此在欧洲具有很高的保护优先级。文章还提到德国政府对该物种负有重要责任，因为其分布范围的75%位于德国境内。</w:t>
      </w:r>
    </w:p>
    <w:p>
      <w:pPr>
        <w:jc w:val="both"/>
      </w:pPr>
      <w:r>
        <w:rPr/>
        <w:t xml:space="preserve"/>
      </w:r>
    </w:p>
    <w:p>
      <w:pPr>
        <w:jc w:val="both"/>
      </w:pPr>
      <w:r>
        <w:rPr/>
        <w:t xml:space="preserve">然而，这篇文章存在一些潜在的偏见和片面报道。首先，文章没有提及气候变化对该物种的具体影响和证据，只是简单地提到气候变化可能会间接或直接地影响该植物的生存能力和繁殖方式。缺乏具体数据和实证研究使得读者难以理解气候变化对该物种的确切影响。</w:t>
      </w:r>
    </w:p>
    <w:p>
      <w:pPr>
        <w:jc w:val="both"/>
      </w:pPr>
      <w:r>
        <w:rPr/>
        <w:t xml:space="preserve"/>
      </w:r>
    </w:p>
    <w:p>
      <w:pPr>
        <w:jc w:val="both"/>
      </w:pPr>
      <w:r>
        <w:rPr/>
        <w:t xml:space="preserve">其次，文章没有探讨其他可能导致该物种数量减少的因素。除了气候变化外，人类活动、土地利用变化、竞争、病原体感染等因素也可能对该物种的生存和繁殖产生影响。文章没有提供关于这些因素如何与气候变化相互作用的信息，从而使得读者无法全面了解该物种数量减少的原因。</w:t>
      </w:r>
    </w:p>
    <w:p>
      <w:pPr>
        <w:jc w:val="both"/>
      </w:pPr>
      <w:r>
        <w:rPr/>
        <w:t xml:space="preserve"/>
      </w:r>
    </w:p>
    <w:p>
      <w:pPr>
        <w:jc w:val="both"/>
      </w:pPr>
      <w:r>
        <w:rPr/>
        <w:t xml:space="preserve">此外，文章没有提供关于植物重新引入和在原始或恢复的场地上支持种群的可行性和效果的证据。虽然文章提到进行了4年的实验来恢复Cheddar Pink在斯瓦比亚阿尔卑斯山上孤立亚种群，并且监测了重新引入植物的存活情况，但并没有提供具体数据和结果。缺乏这些信息使得读者难以评估重新引入计划的有效性和可行性。</w:t>
      </w:r>
    </w:p>
    <w:p>
      <w:pPr>
        <w:jc w:val="both"/>
      </w:pPr>
      <w:r>
        <w:rPr/>
        <w:t xml:space="preserve"/>
      </w:r>
    </w:p>
    <w:p>
      <w:pPr>
        <w:jc w:val="both"/>
      </w:pPr>
      <w:r>
        <w:rPr/>
        <w:t xml:space="preserve">最后，文章没有平衡地呈现双方观点。它主要集中在讨论气候变化对该物种的影响，而忽略了其他可能导致数量减少的因素。这种片面报道可能会给读者留下不完整或误导性的印象。</w:t>
      </w:r>
    </w:p>
    <w:p>
      <w:pPr>
        <w:jc w:val="both"/>
      </w:pPr>
      <w:r>
        <w:rPr/>
        <w:t xml:space="preserve"/>
      </w:r>
    </w:p>
    <w:p>
      <w:pPr>
        <w:jc w:val="both"/>
      </w:pPr>
      <w:r>
        <w:rPr/>
        <w:t xml:space="preserve">综上所述，这篇文章存在一些潜在偏见和片面报道。它缺乏具体数据和实证研究来支持其主张，并忽略了其他可能导致数量减少的因素。此外，文章没有提供关于植物重新引入计划的具体证据和结果。这些问题使得读者难以全面了解气候变化对该物种的影响以及重新引入计划的有效性和可行性。</w:t>
      </w:r>
    </w:p>
    <w:p>
      <w:pPr>
        <w:pStyle w:val="Heading1"/>
      </w:pPr>
      <w:bookmarkStart w:id="5" w:name="_Toc5"/>
      <w:r>
        <w:t>Topics for further research:</w:t>
      </w:r>
      <w:bookmarkEnd w:id="5"/>
    </w:p>
    <w:p>
      <w:pPr>
        <w:spacing w:after="0"/>
        <w:numPr>
          <w:ilvl w:val="0"/>
          <w:numId w:val="2"/>
        </w:numPr>
      </w:pPr>
      <w:r>
        <w:rPr/>
        <w:t xml:space="preserve">气候变化对Cheddar Pink的具体影响和证据
</w:t>
      </w:r>
    </w:p>
    <w:p>
      <w:pPr>
        <w:spacing w:after="0"/>
        <w:numPr>
          <w:ilvl w:val="0"/>
          <w:numId w:val="2"/>
        </w:numPr>
      </w:pPr>
      <w:r>
        <w:rPr/>
        <w:t xml:space="preserve">其他可能导致该物种数量减少的因素
</w:t>
      </w:r>
    </w:p>
    <w:p>
      <w:pPr>
        <w:spacing w:after="0"/>
        <w:numPr>
          <w:ilvl w:val="0"/>
          <w:numId w:val="2"/>
        </w:numPr>
      </w:pPr>
      <w:r>
        <w:rPr/>
        <w:t xml:space="preserve">气候变化与其他因素的相互作用
</w:t>
      </w:r>
    </w:p>
    <w:p>
      <w:pPr>
        <w:spacing w:after="0"/>
        <w:numPr>
          <w:ilvl w:val="0"/>
          <w:numId w:val="2"/>
        </w:numPr>
      </w:pPr>
      <w:r>
        <w:rPr/>
        <w:t xml:space="preserve">植物重新引入计划的可行性和效果
</w:t>
      </w:r>
    </w:p>
    <w:p>
      <w:pPr>
        <w:spacing w:after="0"/>
        <w:numPr>
          <w:ilvl w:val="0"/>
          <w:numId w:val="2"/>
        </w:numPr>
      </w:pPr>
      <w:r>
        <w:rPr/>
        <w:t xml:space="preserve">重新引入植物的具体数据和结果
</w:t>
      </w:r>
    </w:p>
    <w:p>
      <w:pPr>
        <w:numPr>
          <w:ilvl w:val="0"/>
          <w:numId w:val="2"/>
        </w:numPr>
      </w:pPr>
      <w:r>
        <w:rPr/>
        <w:t xml:space="preserve">文章是否平衡地呈现了双方观点</w:t>
      </w:r>
    </w:p>
    <w:p>
      <w:pPr>
        <w:pStyle w:val="Heading1"/>
      </w:pPr>
      <w:bookmarkStart w:id="6" w:name="_Toc6"/>
      <w:r>
        <w:t>Report location:</w:t>
      </w:r>
      <w:bookmarkEnd w:id="6"/>
    </w:p>
    <w:p>
      <w:hyperlink r:id="rId8" w:history="1">
        <w:r>
          <w:rPr>
            <w:color w:val="2980b9"/>
            <w:u w:val="single"/>
          </w:rPr>
          <w:t xml:space="preserve">https://www.fullpicture.app/item/30ef06251da9546e3daaab3f7369d60c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1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3383192100055X" TargetMode="External"/><Relationship Id="rId8" Type="http://schemas.openxmlformats.org/officeDocument/2006/relationships/hyperlink" Target="https://www.fullpicture.app/item/30ef06251da9546e3daaab3f7369d6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2023-12-26T16:20:14+01:00</dcterms:created>
  <dcterms:modified xsi:type="dcterms:W3CDTF">2023-12-26T16:20:14+01:00</dcterms:modified>
</cp:coreProperties>
</file>

<file path=docProps/custom.xml><?xml version="1.0" encoding="utf-8"?>
<Properties xmlns="http://schemas.openxmlformats.org/officeDocument/2006/custom-properties" xmlns:vt="http://schemas.openxmlformats.org/officeDocument/2006/docPropsVTypes"/>
</file>