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Efficiency boost of bifacial Cu(In,Ga)Se2 thin-film solar cells for flexible and tandem applications with silver-assisted low-temperature process | Nature Energy</w:t>
      </w:r>
      <w:br/>
      <w:hyperlink r:id="rId7" w:history="1">
        <w:r>
          <w:rPr>
            <w:color w:val="2980b9"/>
            <w:u w:val="single"/>
          </w:rPr>
          <w:t xml:space="preserve">https://www.nature.com/articles/s41560-022-01157-9</w:t>
        </w:r>
      </w:hyperlink>
    </w:p>
    <w:p>
      <w:pPr>
        <w:pStyle w:val="Heading1"/>
      </w:pPr>
      <w:bookmarkStart w:id="2" w:name="_Toc2"/>
      <w:r>
        <w:t>Article summary:</w:t>
      </w:r>
      <w:bookmarkEnd w:id="2"/>
    </w:p>
    <w:p>
      <w:pPr>
        <w:jc w:val="both"/>
      </w:pPr>
      <w:r>
        <w:rPr/>
        <w:t xml:space="preserve">1. Photovoltaics (PVs) are expected to play an important role in mitigating climate change and meeting energy demands.</w:t>
      </w:r>
    </w:p>
    <w:p>
      <w:pPr>
        <w:jc w:val="both"/>
      </w:pPr>
      <w:r>
        <w:rPr/>
        <w:t xml:space="preserve">2. Bifacial PVs have great potential for obtaining higher annual energy yields due to the extra light reflected or diffused to the rear side of the modules.</w:t>
      </w:r>
    </w:p>
    <w:p>
      <w:pPr>
        <w:jc w:val="both"/>
      </w:pPr>
      <w:r>
        <w:rPr/>
        <w:t xml:space="preserve">3. Silver-alloyed CIGS has enabled the development of a CIGS bifacial solar cell with a certified efficiency of 19.77% and 10.89% under front and rear one-Sun illumination, respectively.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references to other studies and research papers. The authors also provide a detailed explanation of their research process, which helps to build trust in their findings. However, there are some potential biases that should be noted. For example, the authors focus mainly on the benefits of bifacial PVs without exploring any potential risks or drawbacks associated with them. Additionally, they do not present both sides equally when discussing the advantages and disadvantages of bifacial PVs compared to monofacial PVs; instead, they focus mainly on the former's benefits without providing an equal amount of information about monofacial PVs' advantages. Furthermore, there is no mention of any unexplored counterarguments or missing points of consideration that could potentially weaken their argument or lead to different conclusions than those presented in the article. Finally, there is some promotional content present in the article as it focuses mainly on how bifacial PVs can help reduce greenhouse gases and meet energy demands while neglecting other possible solutions that could achieve similar results with less effort or cost.</w:t>
      </w:r>
    </w:p>
    <w:p>
      <w:pPr>
        <w:pStyle w:val="Heading1"/>
      </w:pPr>
      <w:bookmarkStart w:id="5" w:name="_Toc5"/>
      <w:r>
        <w:t>Topics for further research:</w:t>
      </w:r>
      <w:bookmarkEnd w:id="5"/>
    </w:p>
    <w:p>
      <w:pPr>
        <w:spacing w:after="0"/>
        <w:numPr>
          <w:ilvl w:val="0"/>
          <w:numId w:val="2"/>
        </w:numPr>
      </w:pPr>
      <w:r>
        <w:rPr/>
        <w:t xml:space="preserve">Monofacial PV advantages</w:t>
      </w:r>
    </w:p>
    <w:p>
      <w:pPr>
        <w:spacing w:after="0"/>
        <w:numPr>
          <w:ilvl w:val="0"/>
          <w:numId w:val="2"/>
        </w:numPr>
      </w:pPr>
      <w:r>
        <w:rPr/>
        <w:t xml:space="preserve">Bifacial PV drawbacks</w:t>
      </w:r>
    </w:p>
    <w:p>
      <w:pPr>
        <w:spacing w:after="0"/>
        <w:numPr>
          <w:ilvl w:val="0"/>
          <w:numId w:val="2"/>
        </w:numPr>
      </w:pPr>
      <w:r>
        <w:rPr/>
        <w:t xml:space="preserve">Alternative energy solutions</w:t>
      </w:r>
    </w:p>
    <w:p>
      <w:pPr>
        <w:spacing w:after="0"/>
        <w:numPr>
          <w:ilvl w:val="0"/>
          <w:numId w:val="2"/>
        </w:numPr>
      </w:pPr>
      <w:r>
        <w:rPr/>
        <w:t xml:space="preserve">Greenhouse gas reduction strategies</w:t>
      </w:r>
    </w:p>
    <w:p>
      <w:pPr>
        <w:spacing w:after="0"/>
        <w:numPr>
          <w:ilvl w:val="0"/>
          <w:numId w:val="2"/>
        </w:numPr>
      </w:pPr>
      <w:r>
        <w:rPr/>
        <w:t xml:space="preserve">Cost-effective energy solutions</w:t>
      </w:r>
    </w:p>
    <w:p>
      <w:pPr>
        <w:numPr>
          <w:ilvl w:val="0"/>
          <w:numId w:val="2"/>
        </w:numPr>
      </w:pPr>
      <w:r>
        <w:rPr/>
        <w:t xml:space="preserve">Unexplored counterarguments to bifacial PV benefits</w:t>
      </w:r>
    </w:p>
    <w:p>
      <w:pPr>
        <w:pStyle w:val="Heading1"/>
      </w:pPr>
      <w:bookmarkStart w:id="6" w:name="_Toc6"/>
      <w:r>
        <w:t>Report location:</w:t>
      </w:r>
      <w:bookmarkEnd w:id="6"/>
    </w:p>
    <w:p>
      <w:hyperlink r:id="rId8" w:history="1">
        <w:r>
          <w:rPr>
            <w:color w:val="2980b9"/>
            <w:u w:val="single"/>
          </w:rPr>
          <w:t xml:space="preserve">https://www.fullpicture.app/item/30f41dbe3c50c29e0eed13bc53453f40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DBF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0-022-01157-9" TargetMode="External"/><Relationship Id="rId8" Type="http://schemas.openxmlformats.org/officeDocument/2006/relationships/hyperlink" Target="https://www.fullpicture.app/item/30f41dbe3c50c29e0eed13bc53453f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2023-02-23T12:01:26+01:00</dcterms:created>
  <dcterms:modified xsi:type="dcterms:W3CDTF">2023-02-23T12:01:26+01:00</dcterms:modified>
</cp:coreProperties>
</file>

<file path=docProps/custom.xml><?xml version="1.0" encoding="utf-8"?>
<Properties xmlns="http://schemas.openxmlformats.org/officeDocument/2006/custom-properties" xmlns:vt="http://schemas.openxmlformats.org/officeDocument/2006/docPropsVTypes"/>
</file>