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Operation Plan Optimization Model for Integrated Customized and Conventional Bus Services Based on Cost Analysis</w:t></w:r><w:br/><w:hyperlink r:id="rId7" w:history="1"><w:r><w:rPr><w:color w:val="2980b9"/><w:u w:val="single"/></w:rPr><w:t xml:space="preserve">https://www.hindawi.com/journals/jat/2022/4142517/?utm_medium=author&utm_source=Hindawi</w:t></w:r></w:hyperlink></w:p><w:p><w:pPr><w:pStyle w:val="Heading1"/></w:pPr><w:bookmarkStart w:id="2" w:name="_Toc2"/><w:r><w:t>Article summary:</w:t></w:r><w:bookmarkEnd w:id="2"/></w:p><w:p><w:pPr><w:jc w:val="both"/></w:pPr><w:r><w:rPr/><w:t xml:space="preserve">1. This article proposes an operation plan optimization model based on the characteristics and cost composition of conventional and customized bus services.</w:t></w:r></w:p><w:p><w:pPr><w:jc w:val="both"/></w:pPr><w:r><w:rPr/><w:t xml:space="preserve">2. The model uses a mixed-integer planning model and a hybrid genetic algorithm to optimize the operation plan for specific travel demands and supply capacities.</w:t></w:r></w:p><w:p><w:pPr><w:jc w:val="both"/></w:pPr><w:r><w:rPr/><w:t xml:space="preserve">3. A sensitivity analysis is carried out to identify the optimal operation mode under different circumstances.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an operation plan optimization model for integrated customized and conventional bus services based on cost analysis. The proposed model is well-structured, using a mixed-integer planning model and a hybrid genetic algorithm to optimize the operation plan for specific travel demands and supply capacities, followed by a sensitivity analysis of key factors to identify the optimal operation mode under different circumstances. </w:t></w:r></w:p><w:p><w:pPr><w:jc w:val="both"/></w:pPr><w:r><w:rPr/><w:t xml:space="preserve">The article is reliable in terms of its content, as it provides detailed information about the proposed model, its components, and its results. However, there are some potential biases that should be noted. For example, the article does not provide any information about possible risks associated with implementing such an optimization model or any counterarguments that could be made against it. Additionally, there is no discussion of how this model might affect other aspects of public transportation such as safety or accessibility for certain populations. Furthermore, while the article does provide evidence for its claims in terms of numerical experiments and results, it does not explore any alternative models or approaches that could be used to achieve similar goals. </w:t></w:r></w:p><w:p><w:pPr><w:jc w:val="both"/></w:pPr><w:r><w:rPr/><w:t xml:space="preserve">In conclusion, this article provides a comprehensive overview of an operation plan optimization model for integrated customized and conventional bus services based on cost analysis; however,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Risk assessment for public transportation optimization models</w:t></w:r></w:p><w:p><w:pPr><w:spacing w:after="0"/><w:numPr><w:ilvl w:val="0"/><w:numId w:val="2"/></w:numPr></w:pPr><w:r><w:rPr/><w:t xml:space="preserve">Accessibility implications of public transportation optimization models</w:t></w:r></w:p><w:p><w:pPr><w:spacing w:after="0"/><w:numPr><w:ilvl w:val="0"/><w:numId w:val="2"/></w:numPr></w:pPr><w:r><w:rPr/><w:t xml:space="preserve">Alternative models for public transportation optimization</w:t></w:r></w:p><w:p><w:pPr><w:spacing w:after="0"/><w:numPr><w:ilvl w:val="0"/><w:numId w:val="2"/></w:numPr></w:pPr><w:r><w:rPr/><w:t xml:space="preserve">Cost-benefit analysis of public transportation optimization</w:t></w:r></w:p><w:p><w:pPr><w:spacing w:after="0"/><w:numPr><w:ilvl w:val="0"/><w:numId w:val="2"/></w:numPr></w:pPr><w:r><w:rPr/><w:t xml:space="preserve">Safety considerations for public transportation optimization</w:t></w:r></w:p><w:p><w:pPr><w:numPr><w:ilvl w:val="0"/><w:numId w:val="2"/></w:numPr></w:pPr><w:r><w:rPr/><w:t xml:space="preserve">Impact of public transportation optimization on vulnerable populations</w:t></w:r></w:p><w:p><w:pPr><w:pStyle w:val="Heading1"/></w:pPr><w:bookmarkStart w:id="6" w:name="_Toc6"/><w:r><w:t>Report location:</w:t></w:r><w:bookmarkEnd w:id="6"/></w:p><w:p><w:hyperlink r:id="rId8" w:history="1"><w:r><w:rPr><w:color w:val="2980b9"/><w:u w:val="single"/></w:rPr><w:t xml:space="preserve">https://www.fullpicture.app/item/30f42504d830144079f2c125566c387b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B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2/4142517/?utm_medium=author&amp;utm_source=Hindawi" TargetMode="External"/><Relationship Id="rId8" Type="http://schemas.openxmlformats.org/officeDocument/2006/relationships/hyperlink" Target="https://www.fullpicture.app/item/30f42504d830144079f2c125566c3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2023-02-19T15:39:33+01:00</dcterms:created>
  <dcterms:modified xsi:type="dcterms:W3CDTF">2023-02-19T15:39:33+01:00</dcterms:modified>
</cp:coreProperties>
</file>

<file path=docProps/custom.xml><?xml version="1.0" encoding="utf-8"?>
<Properties xmlns="http://schemas.openxmlformats.org/officeDocument/2006/custom-properties" xmlns:vt="http://schemas.openxmlformats.org/officeDocument/2006/docPropsVTypes"/>
</file>