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在二十届中央审计委员会第一次会议上的讲话 - 求是网</w:t>
      </w:r>
      <w:br/>
      <w:hyperlink r:id="rId7" w:history="1">
        <w:r>
          <w:rPr>
            <w:color w:val="2980b9"/>
            <w:u w:val="single"/>
          </w:rPr>
          <w:t xml:space="preserve">http://www.qstheory.cn/dukan/qs/2023-10/31/c_1129947183.htm</w:t>
        </w:r>
      </w:hyperlink>
    </w:p>
    <w:p>
      <w:pPr>
        <w:pStyle w:val="Heading1"/>
      </w:pPr>
      <w:bookmarkStart w:id="2" w:name="_Toc2"/>
      <w:r>
        <w:t>Article summary:</w:t>
      </w:r>
      <w:bookmarkEnd w:id="2"/>
    </w:p>
    <w:p>
      <w:pPr>
        <w:jc w:val="both"/>
      </w:pPr>
      <w:r>
        <w:rPr/>
        <w:t xml:space="preserve">1. 强调加强党中央对审计工作的集中统一领导。文章指出，成立中央审计委员会的目的是为了加强党中央对审计工作的集中统一领导，并在过去五年取得了历史性成就和变革。</w:t>
      </w:r>
    </w:p>
    <w:p>
      <w:pPr>
        <w:jc w:val="both"/>
      </w:pPr>
      <w:r>
        <w:rPr/>
        <w:t xml:space="preserve"/>
      </w:r>
    </w:p>
    <w:p>
      <w:pPr>
        <w:jc w:val="both"/>
      </w:pPr>
      <w:r>
        <w:rPr/>
        <w:t xml:space="preserve">2. 强调审计工作要服务于党和国家的整体利益。文章提到，审计工作要围绕党和国家的中心工作展开，以经济监督为定位，聚焦主要责任和主要业务，更好地发挥审计在推动党的自我革命方面的独特作用。</w:t>
      </w:r>
    </w:p>
    <w:p>
      <w:pPr>
        <w:jc w:val="both"/>
      </w:pPr>
      <w:r>
        <w:rPr/>
        <w:t xml:space="preserve"/>
      </w:r>
    </w:p>
    <w:p>
      <w:pPr>
        <w:jc w:val="both"/>
      </w:pPr>
      <w:r>
        <w:rPr/>
        <w:t xml:space="preserve">3. 强调加强审计整改工作并提高监督效能。文章指出，建立完善问题整改长效机制，加强各方面对整改工作的监督与推动，并深化审计与纪检监察、巡视巡察、组织人事监督等之间的协同配合，形成以审计监督为起点、案件查办为切入点、地方主体责任落实为终点的全面协同工作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这篇文章是关于中国中央审计委员会第一次会议上的讲话的报道。然而，文章存在一些潜在的偏见和问题。</w:t>
      </w:r>
    </w:p>
    <w:p>
      <w:pPr>
        <w:jc w:val="both"/>
      </w:pPr>
      <w:r>
        <w:rPr/>
        <w:t xml:space="preserve"/>
      </w:r>
    </w:p>
    <w:p>
      <w:pPr>
        <w:jc w:val="both"/>
      </w:pPr>
      <w:r>
        <w:rPr/>
        <w:t xml:space="preserve">首先，文章没有提供对审计委员会成立的背景和目的的充分解释。它只简单地说成立审计委员会是为了加强党中央对审计工作的集中统一领导，但没有进一步说明为什么需要这样做以及它如何促进国家治理体系和治理能力现代化。</w:t>
      </w:r>
    </w:p>
    <w:p>
      <w:pPr>
        <w:jc w:val="both"/>
      </w:pPr>
      <w:r>
        <w:rPr/>
        <w:t xml:space="preserve"/>
      </w:r>
    </w:p>
    <w:p>
      <w:pPr>
        <w:jc w:val="both"/>
      </w:pPr>
      <w:r>
        <w:rPr/>
        <w:t xml:space="preserve">其次，文章过于赞扬了中央审计委员会在过去五年中取得的成就，但没有提供具体的数据或证据来支持这些主张。它只是简单地说审计工作取得了历史性成就和变革，但没有详细说明这些成就是什么以及它们如何影响国家治理。</w:t>
      </w:r>
    </w:p>
    <w:p>
      <w:pPr>
        <w:jc w:val="both"/>
      </w:pPr>
      <w:r>
        <w:rPr/>
        <w:t xml:space="preserve"/>
      </w:r>
    </w:p>
    <w:p>
      <w:pPr>
        <w:jc w:val="both"/>
      </w:pPr>
      <w:r>
        <w:rPr/>
        <w:t xml:space="preserve">此外，文章缺乏对审计工作可能面临的风险和挑战的讨论。它只强调了审计工作在服务党和国家整体利益方面的重要性，但没有提到可能存在的潜在问题或困难。</w:t>
      </w:r>
    </w:p>
    <w:p>
      <w:pPr>
        <w:jc w:val="both"/>
      </w:pPr>
      <w:r>
        <w:rPr/>
        <w:t xml:space="preserve"/>
      </w:r>
    </w:p>
    <w:p>
      <w:pPr>
        <w:jc w:val="both"/>
      </w:pPr>
      <w:r>
        <w:rPr/>
        <w:t xml:space="preserve">最后，文章缺乏平衡报道双方观点的内容。它只呈现了政府对审计工作所取得成就的赞美，而没有提及任何可能的批评或反对意见。</w:t>
      </w:r>
    </w:p>
    <w:p>
      <w:pPr>
        <w:jc w:val="both"/>
      </w:pPr>
      <w:r>
        <w:rPr/>
        <w:t xml:space="preserve"/>
      </w:r>
    </w:p>
    <w:p>
      <w:pPr>
        <w:jc w:val="both"/>
      </w:pPr>
      <w:r>
        <w:rPr/>
        <w:t xml:space="preserve">综上所述，这篇文章存在一些潜在的偏见和问题，包括缺乏背景解释、缺乏具体证据、忽视风险和挑战以及缺乏平衡报道。读者应该对其中的内容保持审慎，并寻找更全面和客观的信息来了解审计委员会的工作。</w:t>
      </w:r>
    </w:p>
    <w:p>
      <w:pPr>
        <w:pStyle w:val="Heading1"/>
      </w:pPr>
      <w:bookmarkStart w:id="5" w:name="_Toc5"/>
      <w:r>
        <w:t>Topics for further research:</w:t>
      </w:r>
      <w:bookmarkEnd w:id="5"/>
    </w:p>
    <w:p>
      <w:pPr>
        <w:spacing w:after="0"/>
        <w:numPr>
          <w:ilvl w:val="0"/>
          <w:numId w:val="2"/>
        </w:numPr>
      </w:pPr>
      <w:r>
        <w:rPr/>
        <w:t xml:space="preserve">中国中央审计委员会成立的背景和目的
</w:t>
      </w:r>
    </w:p>
    <w:p>
      <w:pPr>
        <w:spacing w:after="0"/>
        <w:numPr>
          <w:ilvl w:val="0"/>
          <w:numId w:val="2"/>
        </w:numPr>
      </w:pPr>
      <w:r>
        <w:rPr/>
        <w:t xml:space="preserve">中央审计委员会在过去五年中的具体成就和变革
</w:t>
      </w:r>
    </w:p>
    <w:p>
      <w:pPr>
        <w:spacing w:after="0"/>
        <w:numPr>
          <w:ilvl w:val="0"/>
          <w:numId w:val="2"/>
        </w:numPr>
      </w:pPr>
      <w:r>
        <w:rPr/>
        <w:t xml:space="preserve">审计工作可能面临的风险和挑战
</w:t>
      </w:r>
    </w:p>
    <w:p>
      <w:pPr>
        <w:spacing w:after="0"/>
        <w:numPr>
          <w:ilvl w:val="0"/>
          <w:numId w:val="2"/>
        </w:numPr>
      </w:pPr>
      <w:r>
        <w:rPr/>
        <w:t xml:space="preserve">对审计工作的批评或反对意见
</w:t>
      </w:r>
    </w:p>
    <w:p>
      <w:pPr>
        <w:spacing w:after="0"/>
        <w:numPr>
          <w:ilvl w:val="0"/>
          <w:numId w:val="2"/>
        </w:numPr>
      </w:pPr>
      <w:r>
        <w:rPr/>
        <w:t xml:space="preserve">审计委员会如何促进国家治理体系和治理能力现代化
</w:t>
      </w:r>
    </w:p>
    <w:p>
      <w:pPr>
        <w:numPr>
          <w:ilvl w:val="0"/>
          <w:numId w:val="2"/>
        </w:numPr>
      </w:pPr>
      <w:r>
        <w:rPr/>
        <w:t xml:space="preserve">更全面和客观的信息来源</w:t>
      </w:r>
    </w:p>
    <w:p>
      <w:pPr>
        <w:pStyle w:val="Heading1"/>
      </w:pPr>
      <w:bookmarkStart w:id="6" w:name="_Toc6"/>
      <w:r>
        <w:t>Report location:</w:t>
      </w:r>
      <w:bookmarkEnd w:id="6"/>
    </w:p>
    <w:p>
      <w:hyperlink r:id="rId8" w:history="1">
        <w:r>
          <w:rPr>
            <w:color w:val="2980b9"/>
            <w:u w:val="single"/>
          </w:rPr>
          <w:t xml:space="preserve">https://www.fullpicture.app/item/314005e00fb9c12c8d1e0316d0020e84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D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stheory.cn/dukan/qs/2023-10/31/c_1129947183.htm" TargetMode="External"/><Relationship Id="rId8" Type="http://schemas.openxmlformats.org/officeDocument/2006/relationships/hyperlink" Target="https://www.fullpicture.app/item/314005e00fb9c12c8d1e0316d0020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2023-11-03T05:27:22+01:00</dcterms:created>
  <dcterms:modified xsi:type="dcterms:W3CDTF">2023-11-03T05:27:22+01:00</dcterms:modified>
</cp:coreProperties>
</file>

<file path=docProps/custom.xml><?xml version="1.0" encoding="utf-8"?>
<Properties xmlns="http://schemas.openxmlformats.org/officeDocument/2006/custom-properties" xmlns:vt="http://schemas.openxmlformats.org/officeDocument/2006/docPropsVTypes"/>
</file>