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Enhancing identification of structure function of academic articles using contextual information | SpringerLink</w:t>
      </w:r>
      <w:br/>
      <w:hyperlink r:id="rId7" w:history="1">
        <w:r>
          <w:rPr>
            <w:color w:val="2980b9"/>
            <w:u w:val="single"/>
          </w:rPr>
          <w:t xml:space="preserve">https://link.springer.com/article/10.1007/s11192-021-04225-1</w:t>
        </w:r>
      </w:hyperlink>
    </w:p>
    <w:p>
      <w:pPr>
        <w:pStyle w:val="Heading1"/>
      </w:pPr>
      <w:bookmarkStart w:id="2" w:name="_Toc2"/>
      <w:r>
        <w:t>Article summary:</w:t>
      </w:r>
      <w:bookmarkEnd w:id="2"/>
    </w:p>
    <w:p>
      <w:pPr>
        <w:jc w:val="both"/>
      </w:pPr>
      <w:r>
        <w:rPr/>
        <w:t xml:space="preserve">1. This paper explores the identification of structure function of academic articles using contextual information.</w:t>
      </w:r>
    </w:p>
    <w:p>
      <w:pPr>
        <w:jc w:val="both"/>
      </w:pPr>
      <w:r>
        <w:rPr/>
        <w:t xml:space="preserve">2. It examines the features of chapter title and content, as well as the contextual information of chapters, to improve model performance.</w:t>
      </w:r>
    </w:p>
    <w:p>
      <w:pPr>
        <w:jc w:val="both"/>
      </w:pPr>
      <w:r>
        <w:rPr/>
        <w:t xml:space="preserve">3. The paper compares traditional machine learning models with deep learning models for the task of structure function identification, and finds that deep learning models are more “economical” and practical.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research methodology and findings. The authors have provided a comprehensive overview of existing literature on the topic, which demonstrates their thorough understanding of the field. Furthermore, they have conducted experiments to test their hypotheses, which provides evidence for their claims.</w:t>
      </w:r>
    </w:p>
    <w:p>
      <w:pPr>
        <w:jc w:val="both"/>
      </w:pPr>
      <w:r>
        <w:rPr/>
        <w:t xml:space="preserve">However, there are some potential biases in the article that should be noted. Firstly, the authors have only discussed one side of the argument – that deep learning models are more “economical” and practical for structure function identification tasks – without exploring any counterarguments or alternative perspectives. Secondly, while they have provided evidence for their claims through experiments, it is unclear whether these experiments were conducted in a controlled environment or if any external factors may have influenced their results. Finally, while they have discussed various features that can be used to improve model performance (e.g., chapter titles and content), it is not clear how these features were selected or if any other features may be useful in this context.</w:t>
      </w:r>
    </w:p>
    <w:p>
      <w:pPr>
        <w:pStyle w:val="Heading1"/>
      </w:pPr>
      <w:bookmarkStart w:id="5" w:name="_Toc5"/>
      <w:r>
        <w:t>Topics for further research:</w:t>
      </w:r>
      <w:bookmarkEnd w:id="5"/>
    </w:p>
    <w:p>
      <w:pPr>
        <w:spacing w:after="0"/>
        <w:numPr>
          <w:ilvl w:val="0"/>
          <w:numId w:val="2"/>
        </w:numPr>
      </w:pPr>
      <w:r>
        <w:rPr/>
        <w:t xml:space="preserve">Deep learning model bias</w:t>
      </w:r>
    </w:p>
    <w:p>
      <w:pPr>
        <w:spacing w:after="0"/>
        <w:numPr>
          <w:ilvl w:val="0"/>
          <w:numId w:val="2"/>
        </w:numPr>
      </w:pPr>
      <w:r>
        <w:rPr/>
        <w:t xml:space="preserve">Structure function identification tasks</w:t>
      </w:r>
    </w:p>
    <w:p>
      <w:pPr>
        <w:spacing w:after="0"/>
        <w:numPr>
          <w:ilvl w:val="0"/>
          <w:numId w:val="2"/>
        </w:numPr>
      </w:pPr>
      <w:r>
        <w:rPr/>
        <w:t xml:space="preserve">Controlled environment experiments</w:t>
      </w:r>
    </w:p>
    <w:p>
      <w:pPr>
        <w:spacing w:after="0"/>
        <w:numPr>
          <w:ilvl w:val="0"/>
          <w:numId w:val="2"/>
        </w:numPr>
      </w:pPr>
      <w:r>
        <w:rPr/>
        <w:t xml:space="preserve">External factors influencing model performance</w:t>
      </w:r>
    </w:p>
    <w:p>
      <w:pPr>
        <w:spacing w:after="0"/>
        <w:numPr>
          <w:ilvl w:val="0"/>
          <w:numId w:val="2"/>
        </w:numPr>
      </w:pPr>
      <w:r>
        <w:rPr/>
        <w:t xml:space="preserve">Feature selection for deep learning models</w:t>
      </w:r>
    </w:p>
    <w:p>
      <w:pPr>
        <w:numPr>
          <w:ilvl w:val="0"/>
          <w:numId w:val="2"/>
        </w:numPr>
      </w:pPr>
      <w:r>
        <w:rPr/>
        <w:t xml:space="preserve">Alternative perspectives on deep learning models</w:t>
      </w:r>
    </w:p>
    <w:p>
      <w:pPr>
        <w:pStyle w:val="Heading1"/>
      </w:pPr>
      <w:bookmarkStart w:id="6" w:name="_Toc6"/>
      <w:r>
        <w:t>Report location:</w:t>
      </w:r>
      <w:bookmarkEnd w:id="6"/>
    </w:p>
    <w:p>
      <w:hyperlink r:id="rId8" w:history="1">
        <w:r>
          <w:rPr>
            <w:color w:val="2980b9"/>
            <w:u w:val="single"/>
          </w:rPr>
          <w:t xml:space="preserve">https://www.fullpicture.app/item/31b67393ee5c5b126361790461d3c885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00B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192-021-04225-1" TargetMode="External"/><Relationship Id="rId8" Type="http://schemas.openxmlformats.org/officeDocument/2006/relationships/hyperlink" Target="https://www.fullpicture.app/item/31b67393ee5c5b126361790461d3c8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2023-02-24T06:16:17+01:00</dcterms:created>
  <dcterms:modified xsi:type="dcterms:W3CDTF">2023-02-24T06:16:17+01:00</dcterms:modified>
</cp:coreProperties>
</file>

<file path=docProps/custom.xml><?xml version="1.0" encoding="utf-8"?>
<Properties xmlns="http://schemas.openxmlformats.org/officeDocument/2006/custom-properties" xmlns:vt="http://schemas.openxmlformats.org/officeDocument/2006/docPropsVTypes"/>
</file>