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Long non-coding RNA LncKdm2b regulates cortical neuronal differentiation by cis-activating Kdm2b | Protein &amp; Cell | Oxford Academic</w:t>
      </w:r>
      <w:br/>
      <w:hyperlink r:id="rId7" w:history="1">
        <w:r>
          <w:rPr>
            <w:color w:val="2980b9"/>
            <w:u w:val="single"/>
          </w:rPr>
          <w:t xml:space="preserve">https://academic.oup.com/proteincell/article/11/3/161/6747088?login=true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LncKdm2b是一种长非编码RNA，通过激活Kdm2b基因的顺式作用调控皮层神经元分化。这项研究发现LncKdm2b在皮层神经元分化中起着重要的调节作用。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通过实验证明，LncKdm2b与Kdm2b基因存在顺式相互作用，促进了Kdm2b基因的表达。进一步研究发现，LncKdm2b的过表达可以增加皮层神经元的生成，并且抑制LncKdm2b会导致皮层神经元分化受阻。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这项研究揭示了LncKdm2b在神经发育中的重要功能，并为深入理解长非编码RNA在神经系统发育和疾病中的作用提供了新的线索。这对于开发相关治疗策略和药物具有重要意义。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对于上述文章的详细批判性分析，需要先阅读全文并进行深入研究。由于只提供了文章标题和一些基本信息，无法对其内容进行具体分析。请提供完整的文章内容以便进行详细的批判性分析。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numPr>
          <w:ilvl w:val="0"/>
          <w:numId w:val="2"/>
        </w:numPr>
      </w:pPr>
      <w:r>
        <w:rPr/>
        <w:t xml:space="preserve"/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https://www.fullpicture.app/item/31c47c880d2e2ce0420da74e18c2568d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7D1F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proteincell/article/11/3/161/6747088?login=true" TargetMode="External"/><Relationship Id="rId8" Type="http://schemas.openxmlformats.org/officeDocument/2006/relationships/hyperlink" Target="https://www.fullpicture.app/item/31c47c880d2e2ce0420da74e18c2568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2023-11-29T04:39:33+01:00</dcterms:created>
  <dcterms:modified xsi:type="dcterms:W3CDTF">2023-11-29T04:39:33+01:00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