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are E-bikes Expensive? (And why prices aren’t lowering) – Sunmono E-Bike</w:t>
      </w:r>
      <w:br/>
      <w:hyperlink r:id="rId7" w:history="1">
        <w:r>
          <w:rPr>
            <w:color w:val="2980b9"/>
            <w:u w:val="single"/>
          </w:rPr>
          <w:t xml:space="preserve">https://www.sunmono.com.au/why-are-e-bikes-expensive-and-why-prices-arent-lowering/</w:t>
        </w:r>
      </w:hyperlink>
    </w:p>
    <w:p>
      <w:pPr>
        <w:pStyle w:val="Heading1"/>
      </w:pPr>
      <w:bookmarkStart w:id="2" w:name="_Toc2"/>
      <w:r>
        <w:t>Article summary:</w:t>
      </w:r>
      <w:bookmarkEnd w:id="2"/>
    </w:p>
    <w:p>
      <w:pPr>
        <w:jc w:val="both"/>
      </w:pPr>
      <w:r>
        <w:rPr/>
        <w:t xml:space="preserve">1. E-bikes are expensive due to the high cost of the motor and battery, as well as the need for high-quality components.</w:t>
      </w:r>
    </w:p>
    <w:p>
      <w:pPr>
        <w:jc w:val="both"/>
      </w:pPr>
      <w:r>
        <w:rPr/>
        <w:t xml:space="preserve">2. The relatively low demand and limited number of manufacturers have allowed companies to maintain high prices.</w:t>
      </w:r>
    </w:p>
    <w:p>
      <w:pPr>
        <w:jc w:val="both"/>
      </w:pPr>
      <w:r>
        <w:rPr/>
        <w:t xml:space="preserve">3. As e-bikes become more popular and demand increases, there is a possibility that prices will decrease in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"Why are E-bikes Expensive? (And why prices aren’t lowering)" provides an overview of the factors that contribute to the high cost of e-bikes. While it offers some valid points, there are several areas where the article lacks depth and fails to provide a balanced analysis.</w:t>
      </w:r>
    </w:p>
    <w:p>
      <w:pPr>
        <w:jc w:val="both"/>
      </w:pPr>
      <w:r>
        <w:rPr/>
        <w:t xml:space="preserve"/>
      </w:r>
    </w:p>
    <w:p>
      <w:pPr>
        <w:jc w:val="both"/>
      </w:pPr>
      <w:r>
        <w:rPr/>
        <w:t xml:space="preserve">One potential bias in the article is its focus on promoting the benefits of e-bikes without adequately addressing their drawbacks. The author highlights how e-bikes offer assistance when pedaling, making it easier to tackle hills and preventing muscle fatigue. However, there is no mention of potential downsides such as limited range, reliance on battery power, and the need for regular charging.</w:t>
      </w:r>
    </w:p>
    <w:p>
      <w:pPr>
        <w:jc w:val="both"/>
      </w:pPr>
      <w:r>
        <w:rPr/>
        <w:t xml:space="preserve"/>
      </w:r>
    </w:p>
    <w:p>
      <w:pPr>
        <w:jc w:val="both"/>
      </w:pPr>
      <w:r>
        <w:rPr/>
        <w:t xml:space="preserve">The article also fails to explore alternative perspectives or counterarguments regarding the cost of e-bikes. For example, while it mentions that the motor and battery contribute to higher prices, it does not discuss whether these costs are justified or if there are more affordable alternatives available. Additionally, there is no mention of any ongoing research or development efforts aimed at reducing the cost of e-bikes in the future.</w:t>
      </w:r>
    </w:p>
    <w:p>
      <w:pPr>
        <w:jc w:val="both"/>
      </w:pPr>
      <w:r>
        <w:rPr/>
        <w:t xml:space="preserve"/>
      </w:r>
    </w:p>
    <w:p>
      <w:pPr>
        <w:jc w:val="both"/>
      </w:pPr>
      <w:r>
        <w:rPr/>
        <w:t xml:space="preserve">Furthermore, the article makes unsupported claims about the impact of low demand and niche market status on e-bike prices. It states that manufacturers cannot produce parts in bulk due to low demand, leading to higher costs. However, this claim lacks evidence or data to support it. It would have been beneficial for the author to provide more concrete information on market trends and production capabilities.</w:t>
      </w:r>
    </w:p>
    <w:p>
      <w:pPr>
        <w:jc w:val="both"/>
      </w:pPr>
      <w:r>
        <w:rPr/>
        <w:t xml:space="preserve"/>
      </w:r>
    </w:p>
    <w:p>
      <w:pPr>
        <w:jc w:val="both"/>
      </w:pPr>
      <w:r>
        <w:rPr/>
        <w:t xml:space="preserve">Another issue with the article is its promotional tone towards Sunmono E-Bike. While it briefly mentions other manufacturers and sellers in passing, most of the content focuses on Sunmono's products and services. This raises questions about potential bias and whether the information provided is objective or influenced by commercial interests.</w:t>
      </w:r>
    </w:p>
    <w:p>
      <w:pPr>
        <w:jc w:val="both"/>
      </w:pPr>
      <w:r>
        <w:rPr/>
        <w:t xml:space="preserve"/>
      </w:r>
    </w:p>
    <w:p>
      <w:pPr>
        <w:jc w:val="both"/>
      </w:pPr>
      <w:r>
        <w:rPr/>
        <w:t xml:space="preserve">Additionally, there are missing points of consideration in the article. For instance, it does not address potential risks associated with e-bike use such as accidents due to increased speeds or concerns about the environmental impact of battery disposal. These factors are important to consider when evaluating the overall value and cost-effectiveness of e-bikes.</w:t>
      </w:r>
    </w:p>
    <w:p>
      <w:pPr>
        <w:jc w:val="both"/>
      </w:pPr>
      <w:r>
        <w:rPr/>
        <w:t xml:space="preserve"/>
      </w:r>
    </w:p>
    <w:p>
      <w:pPr>
        <w:jc w:val="both"/>
      </w:pPr>
      <w:r>
        <w:rPr/>
        <w:t xml:space="preserve">In conclusion, while the article provides some insights into the factors contributing to the high cost of e-bikes, it falls short in providing a comprehensive and balanced analysis. It lacks depth, fails to explore alternative perspectives, makes unsupported claims, and exhibits a promotional bias towards Sunmono E-Bike. Readers should approach the information presented with caution and seek additional sources for a more well-rounded understanding of the topic.</w:t>
      </w:r>
    </w:p>
    <w:p>
      <w:pPr>
        <w:pStyle w:val="Heading1"/>
      </w:pPr>
      <w:bookmarkStart w:id="5" w:name="_Toc5"/>
      <w:r>
        <w:t>Topics for further research:</w:t>
      </w:r>
      <w:bookmarkEnd w:id="5"/>
    </w:p>
    <w:p>
      <w:pPr>
        <w:spacing w:after="0"/>
        <w:numPr>
          <w:ilvl w:val="0"/>
          <w:numId w:val="2"/>
        </w:numPr>
      </w:pPr>
      <w:r>
        <w:rPr/>
        <w:t xml:space="preserve">Potential risks and safety concerns of using e-bikes
</w:t>
      </w:r>
    </w:p>
    <w:p>
      <w:pPr>
        <w:spacing w:after="0"/>
        <w:numPr>
          <w:ilvl w:val="0"/>
          <w:numId w:val="2"/>
        </w:numPr>
      </w:pPr>
      <w:r>
        <w:rPr/>
        <w:t xml:space="preserve">Environmental impact of e-bike battery disposal
</w:t>
      </w:r>
    </w:p>
    <w:p>
      <w:pPr>
        <w:spacing w:after="0"/>
        <w:numPr>
          <w:ilvl w:val="0"/>
          <w:numId w:val="2"/>
        </w:numPr>
      </w:pPr>
      <w:r>
        <w:rPr/>
        <w:t xml:space="preserve">Affordable alternatives to expensive e-bikes
</w:t>
      </w:r>
    </w:p>
    <w:p>
      <w:pPr>
        <w:spacing w:after="0"/>
        <w:numPr>
          <w:ilvl w:val="0"/>
          <w:numId w:val="2"/>
        </w:numPr>
      </w:pPr>
      <w:r>
        <w:rPr/>
        <w:t xml:space="preserve">Ongoing research and development efforts to reduce e-bike costs
</w:t>
      </w:r>
    </w:p>
    <w:p>
      <w:pPr>
        <w:spacing w:after="0"/>
        <w:numPr>
          <w:ilvl w:val="0"/>
          <w:numId w:val="2"/>
        </w:numPr>
      </w:pPr>
      <w:r>
        <w:rPr/>
        <w:t xml:space="preserve">Market trends and production capabilities in the e-bike industry
</w:t>
      </w:r>
    </w:p>
    <w:p>
      <w:pPr>
        <w:numPr>
          <w:ilvl w:val="0"/>
          <w:numId w:val="2"/>
        </w:numPr>
      </w:pPr>
      <w:r>
        <w:rPr/>
        <w:t xml:space="preserve">Comparison of different e-bike manufacturers and sellers</w:t>
      </w:r>
    </w:p>
    <w:p>
      <w:pPr>
        <w:pStyle w:val="Heading1"/>
      </w:pPr>
      <w:bookmarkStart w:id="6" w:name="_Toc6"/>
      <w:r>
        <w:t>Report location:</w:t>
      </w:r>
      <w:bookmarkEnd w:id="6"/>
    </w:p>
    <w:p>
      <w:hyperlink r:id="rId8" w:history="1">
        <w:r>
          <w:rPr>
            <w:color w:val="2980b9"/>
            <w:u w:val="single"/>
          </w:rPr>
          <w:t xml:space="preserve">https://www.fullpicture.app/item/31feaa11c0e0e0a0bc0c6b2a127824fc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DC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nmono.com.au/why-are-e-bikes-expensive-and-why-prices-arent-lowering/" TargetMode="External"/><Relationship Id="rId8" Type="http://schemas.openxmlformats.org/officeDocument/2006/relationships/hyperlink" Target="https://www.fullpicture.app/item/31feaa11c0e0e0a0bc0c6b2a127824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2024-04-14T00:21:18+02:00</dcterms:created>
  <dcterms:modified xsi:type="dcterms:W3CDTF">2024-04-14T00:21:18+02:00</dcterms:modified>
</cp:coreProperties>
</file>

<file path=docProps/custom.xml><?xml version="1.0" encoding="utf-8"?>
<Properties xmlns="http://schemas.openxmlformats.org/officeDocument/2006/custom-properties" xmlns:vt="http://schemas.openxmlformats.org/officeDocument/2006/docPropsVTypes"/>
</file>