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高职院校中外合作办学的现状、问题与对策--《教育与职业》2020年15期</w:t>
      </w:r>
      <w:br/>
      <w:hyperlink r:id="rId7" w:history="1">
        <w:r>
          <w:rPr>
            <w:color w:val="2980b9"/>
            <w:u w:val="single"/>
          </w:rPr>
          <w:t xml:space="preserve">https://www.cnki.com.cn/Article/CJFDTOTAL-JYYZ202015007.htm</w:t>
        </w:r>
      </w:hyperlink>
    </w:p>
    <w:p>
      <w:pPr>
        <w:pStyle w:val="Heading1"/>
      </w:pPr>
      <w:bookmarkStart w:id="2" w:name="_Toc2"/>
      <w:r>
        <w:t>Article summary:</w:t>
      </w:r>
      <w:bookmarkEnd w:id="2"/>
    </w:p>
    <w:p>
      <w:pPr>
        <w:jc w:val="both"/>
      </w:pPr>
      <w:r>
        <w:rPr/>
        <w:t xml:space="preserve">1. 高职院校中外合作办学的现状和问题：文章介绍了高职院校中外合作办学的发展情况，同时也指出了存在的问题，如政策变革对合作办学的影响、难点等。</w:t>
      </w:r>
    </w:p>
    <w:p>
      <w:pPr>
        <w:jc w:val="both"/>
      </w:pPr>
      <w:r>
        <w:rPr/>
        <w:t xml:space="preserve">2. 对策探讨：为解决上述问题，文章提出了一些对策，如制定更加明确的政策、加强师资队伍建设、优化课程设置等。</w:t>
      </w:r>
    </w:p>
    <w:p>
      <w:pPr>
        <w:jc w:val="both"/>
      </w:pPr>
      <w:r>
        <w:rPr/>
        <w:t xml:space="preserve">3. 专业人才培养模式思考：文章还从专业人才培养模式角度出发，探讨了中外合作办学下高职院校教育教学改革的思路和方向。</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本文所提供的七篇文章都是关于高职院校中外合作办学的现状、问题与对策的研究，但是它们存在一些潜在的偏见和不足之处。</w:t>
      </w:r>
    </w:p>
    <w:p>
      <w:pPr>
        <w:jc w:val="both"/>
      </w:pPr>
      <w:r>
        <w:rPr/>
        <w:t xml:space="preserve"/>
      </w:r>
    </w:p>
    <w:p>
      <w:pPr>
        <w:jc w:val="both"/>
      </w:pPr>
      <w:r>
        <w:rPr/>
        <w:t xml:space="preserve">首先，这些文章大多数都是从高职院校自身的角度出发，探讨中外合作办学的问题和对策。这种视角可能会忽略国外合作伙伴的利益和需求，导致双方在合作过程中存在不平等和冲突。因此，在研究中应该更加注重平等地呈现双方的观点和利益。</w:t>
      </w:r>
    </w:p>
    <w:p>
      <w:pPr>
        <w:jc w:val="both"/>
      </w:pPr>
      <w:r>
        <w:rPr/>
        <w:t xml:space="preserve"/>
      </w:r>
    </w:p>
    <w:p>
      <w:pPr>
        <w:jc w:val="both"/>
      </w:pPr>
      <w:r>
        <w:rPr/>
        <w:t xml:space="preserve">其次，有些文章存在片面报道和缺失考虑点的情况。例如，《河北交通职业技术学院学报》2015年03期中提到了高职院校中外合作办学发展策略初探，但是没有涉及到具体案例或数据支持其结论。同样，《浙江旅游职业学院学报》2009年02期也只是简单地列举了一些问题，并没有深入分析其原因和解决方法。</w:t>
      </w:r>
    </w:p>
    <w:p>
      <w:pPr>
        <w:jc w:val="both"/>
      </w:pPr>
      <w:r>
        <w:rPr/>
        <w:t xml:space="preserve"/>
      </w:r>
    </w:p>
    <w:p>
      <w:pPr>
        <w:jc w:val="both"/>
      </w:pPr>
      <w:r>
        <w:rPr/>
        <w:t xml:space="preserve">此外，有些文章提出了一些主张却缺乏证据支持。例如，《当代教育实践与教学研究》2020年05期中提到了高等职业院校中外合作办学难点及策略研究，但是并没有给出具体案例或数据来证明其观点。</w:t>
      </w:r>
    </w:p>
    <w:p>
      <w:pPr>
        <w:jc w:val="both"/>
      </w:pPr>
      <w:r>
        <w:rPr/>
        <w:t xml:space="preserve"/>
      </w:r>
    </w:p>
    <w:p>
      <w:pPr>
        <w:jc w:val="both"/>
      </w:pPr>
      <w:r>
        <w:rPr/>
        <w:t xml:space="preserve">最后，有些文章可能存在偏袒或宣传内容的情况。例如，《黑龙江教师发展学院学报》2020年04期中提到了基于中外合作办学视角的高职学前教育专业人才培养模式的思考，但是该文只强调了该模式带来的好处，并没有探讨其潜在风险或负面影响。</w:t>
      </w:r>
    </w:p>
    <w:p>
      <w:pPr>
        <w:jc w:val="both"/>
      </w:pPr>
      <w:r>
        <w:rPr/>
        <w:t xml:space="preserve"/>
      </w:r>
    </w:p>
    <w:p>
      <w:pPr>
        <w:jc w:val="both"/>
      </w:pPr>
      <w:r>
        <w:rPr/>
        <w:t xml:space="preserve">综上所述，这些文章虽然对高职院校中外合作办学进行了一定程度上的探讨，但仍然存在一些不足之处。未来需要更加全面、客观地分析该领域内存在的问题，并提出可行性强、证据充分、平衡双方利益的解决方案。</w:t>
      </w:r>
    </w:p>
    <w:p>
      <w:pPr>
        <w:pStyle w:val="Heading1"/>
      </w:pPr>
      <w:bookmarkStart w:id="5" w:name="_Toc5"/>
      <w:r>
        <w:t>Topics for further research:</w:t>
      </w:r>
      <w:bookmarkEnd w:id="5"/>
    </w:p>
    <w:p>
      <w:pPr>
        <w:spacing w:after="0"/>
        <w:numPr>
          <w:ilvl w:val="0"/>
          <w:numId w:val="2"/>
        </w:numPr>
      </w:pPr>
      <w:r>
        <w:rPr/>
        <w:t xml:space="preserve">中外合作办学的平等性问题
</w:t>
      </w:r>
    </w:p>
    <w:p>
      <w:pPr>
        <w:spacing w:after="0"/>
        <w:numPr>
          <w:ilvl w:val="0"/>
          <w:numId w:val="2"/>
        </w:numPr>
      </w:pPr>
      <w:r>
        <w:rPr/>
        <w:t xml:space="preserve">文章的片面报道和缺失考虑点
</w:t>
      </w:r>
    </w:p>
    <w:p>
      <w:pPr>
        <w:spacing w:after="0"/>
        <w:numPr>
          <w:ilvl w:val="0"/>
          <w:numId w:val="2"/>
        </w:numPr>
      </w:pPr>
      <w:r>
        <w:rPr/>
        <w:t xml:space="preserve">文章中提出的主张缺乏证据支持
</w:t>
      </w:r>
    </w:p>
    <w:p>
      <w:pPr>
        <w:spacing w:after="0"/>
        <w:numPr>
          <w:ilvl w:val="0"/>
          <w:numId w:val="2"/>
        </w:numPr>
      </w:pPr>
      <w:r>
        <w:rPr/>
        <w:t xml:space="preserve">文章可能存在偏袒或宣传内容的情况
</w:t>
      </w:r>
    </w:p>
    <w:p>
      <w:pPr>
        <w:spacing w:after="0"/>
        <w:numPr>
          <w:ilvl w:val="0"/>
          <w:numId w:val="2"/>
        </w:numPr>
      </w:pPr>
      <w:r>
        <w:rPr/>
        <w:t xml:space="preserve">高职院校中外合作办学的潜在风险和负面影响
</w:t>
      </w:r>
    </w:p>
    <w:p>
      <w:pPr>
        <w:numPr>
          <w:ilvl w:val="0"/>
          <w:numId w:val="2"/>
        </w:numPr>
      </w:pPr>
      <w:r>
        <w:rPr/>
        <w:t xml:space="preserve">提出可行性强、证据充分、平衡双方利益的解决方案的必要性</w:t>
      </w:r>
    </w:p>
    <w:p>
      <w:pPr>
        <w:pStyle w:val="Heading1"/>
      </w:pPr>
      <w:bookmarkStart w:id="6" w:name="_Toc6"/>
      <w:r>
        <w:t>Report location:</w:t>
      </w:r>
      <w:bookmarkEnd w:id="6"/>
    </w:p>
    <w:p>
      <w:hyperlink r:id="rId8" w:history="1">
        <w:r>
          <w:rPr>
            <w:color w:val="2980b9"/>
            <w:u w:val="single"/>
          </w:rPr>
          <w:t xml:space="preserve">https://www.fullpicture.app/item/32157c4d82b23be9efe8f5998134d48a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51B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JYYZ202015007.htm" TargetMode="External"/><Relationship Id="rId8" Type="http://schemas.openxmlformats.org/officeDocument/2006/relationships/hyperlink" Target="https://www.fullpicture.app/item/32157c4d82b23be9efe8f5998134d4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2023-03-21T06:08:58+01:00</dcterms:created>
  <dcterms:modified xsi:type="dcterms:W3CDTF">2023-03-21T06:08:58+01:00</dcterms:modified>
</cp:coreProperties>
</file>

<file path=docProps/custom.xml><?xml version="1.0" encoding="utf-8"?>
<Properties xmlns="http://schemas.openxmlformats.org/officeDocument/2006/custom-properties" xmlns:vt="http://schemas.openxmlformats.org/officeDocument/2006/docPropsVTypes"/>
</file>