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Spatial-Temporal Learning for Traffic Accident Prediction - Online LaTeX Editor Overleaf</w:t>
      </w:r>
      <w:br/>
      <w:hyperlink r:id="rId7" w:history="1">
        <w:r>
          <w:rPr>
            <w:color w:val="2980b9"/>
            <w:u w:val="single"/>
          </w:rPr>
          <w:t xml:space="preserve">https://www.overleaf.com/project/634df845ad73db3e33cce0b8</w:t>
        </w:r>
      </w:hyperlink>
    </w:p>
    <w:p>
      <w:pPr>
        <w:pStyle w:val="Heading1"/>
      </w:pPr>
      <w:bookmarkStart w:id="2" w:name="_Toc2"/>
      <w:r>
        <w:t>Article summary:</w:t>
      </w:r>
      <w:bookmarkEnd w:id="2"/>
    </w:p>
    <w:p>
      <w:pPr>
        <w:jc w:val="both"/>
      </w:pPr>
      <w:r>
        <w:rPr/>
        <w:t xml:space="preserve">1. A Sparse Spatio-Temporal Dynamic Hypergraph Network (SST-DHL) was proposed to predict crash count on urban arterials.</w:t>
      </w:r>
    </w:p>
    <w:p>
      <w:pPr>
        <w:jc w:val="both"/>
      </w:pPr>
      <w:r>
        <w:rPr/>
        <w:t xml:space="preserve">2. The SST-DHL has three main components: a multi-view spatio-temporal encoder, a hybrid dynamic hypergraph network, and a two-stage self-supervised learning paradigm.</w:t>
      </w:r>
    </w:p>
    <w:p>
      <w:pPr>
        <w:jc w:val="both"/>
      </w:pPr>
      <w:r>
        <w:rPr/>
        <w:t xml:space="preserve">3. Experiments conducted on different urban accident datasets in real life showed that the proposed SST-DHL outperforms other baselines in terms of accuracy and interpretability.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“Spatial-Temporal Learning for Traffic Accident Prediction” provides an overview of the proposed Sparse Spatio-Temporal Dynamic Hypergraph Network (SST-DHL) for predicting crash count on urban arterials. The article is well written and provides detailed information about the components of the model as well as its performance in experiments conducted on different urban accident datasets in real life. However, there are some potential biases and unsupported claims that should be noted when evaluating the trustworthiness and reliability of this article. </w:t>
      </w:r>
    </w:p>
    <w:p>
      <w:pPr>
        <w:jc w:val="both"/>
      </w:pPr>
      <w:r>
        <w:rPr/>
        <w:t xml:space="preserve">First, the article does not provide any evidence or data to support its claims that the SST-DHL outperforms other baselines in terms of accuracy and interpretability. While it is stated that experiments were conducted on different urban accident datasets in real life, no details are provided regarding these experiments or their results. Furthermore, there is no discussion of possible risks associated with using this model or any counterarguments to its use. </w:t>
      </w:r>
    </w:p>
    <w:p>
      <w:pPr>
        <w:jc w:val="both"/>
      </w:pPr>
      <w:r>
        <w:rPr/>
        <w:t xml:space="preserve">Second, while the article does provide some visualizations to illustrate its points, it does not explore all possible points of consideration when discussing traffic accidents or their prediction models. For example, there is no discussion of how this model could be used to improve safety measures or reduce traffic accidents overall; instead, it focuses solely on predicting crash counts without exploring any potential solutions or implications for policy makers or other stakeholders involved in traffic safety initiatives. </w:t>
      </w:r>
    </w:p>
    <w:p>
      <w:pPr>
        <w:jc w:val="both"/>
      </w:pPr>
      <w:r>
        <w:rPr/>
        <w:t xml:space="preserve">Finally, while the article does discuss some higher order correlations among traffic accidents that can be enhanced by introducing Dynamic Hypergraph Networks, it fails to explore any potential biases associated with these networks or how they might affect predictions made by this model. Additionally, there is no discussion of how these networks might interact with existing traffic safety policies or regulations and what implications this might have for their implementation and enforcement. </w:t>
      </w:r>
    </w:p>
    <w:p>
      <w:pPr>
        <w:jc w:val="both"/>
      </w:pPr>
      <w:r>
        <w:rPr/>
        <w:t xml:space="preserve">In conclusion, while “Spatial-Temporal Learning for Traffic Accident Prediction” provides an interesting overview of a proposed model for predicting crash counts on urban arterials, there are several potential biases and unsupported claims that should be noted when evaluating its trustworthiness and reliability. Additionally, more research needs to be done into how this model could be used to improve safety measures or reduce traffic accidents overall as well as any potential biases associated with Dynamic Hypergraph Networks used by this model before it can be considered reliable enough for use in practice.</w:t>
      </w:r>
    </w:p>
    <w:p>
      <w:pPr>
        <w:pStyle w:val="Heading1"/>
      </w:pPr>
      <w:bookmarkStart w:id="5" w:name="_Toc5"/>
      <w:r>
        <w:t>Topics for further research:</w:t>
      </w:r>
      <w:bookmarkEnd w:id="5"/>
    </w:p>
    <w:p>
      <w:pPr>
        <w:spacing w:after="0"/>
        <w:numPr>
          <w:ilvl w:val="0"/>
          <w:numId w:val="2"/>
        </w:numPr>
      </w:pPr>
      <w:r>
        <w:rPr/>
        <w:t xml:space="preserve">Traffic accident prevention</w:t>
      </w:r>
    </w:p>
    <w:p>
      <w:pPr>
        <w:spacing w:after="0"/>
        <w:numPr>
          <w:ilvl w:val="0"/>
          <w:numId w:val="2"/>
        </w:numPr>
      </w:pPr>
      <w:r>
        <w:rPr/>
        <w:t xml:space="preserve">Traffic safety policies</w:t>
      </w:r>
    </w:p>
    <w:p>
      <w:pPr>
        <w:spacing w:after="0"/>
        <w:numPr>
          <w:ilvl w:val="0"/>
          <w:numId w:val="2"/>
        </w:numPr>
      </w:pPr>
      <w:r>
        <w:rPr/>
        <w:t xml:space="preserve">Dynamic Hypergraph Networks biases</w:t>
      </w:r>
    </w:p>
    <w:p>
      <w:pPr>
        <w:spacing w:after="0"/>
        <w:numPr>
          <w:ilvl w:val="0"/>
          <w:numId w:val="2"/>
        </w:numPr>
      </w:pPr>
      <w:r>
        <w:rPr/>
        <w:t xml:space="preserve">Traffic accident prediction models</w:t>
      </w:r>
    </w:p>
    <w:p>
      <w:pPr>
        <w:spacing w:after="0"/>
        <w:numPr>
          <w:ilvl w:val="0"/>
          <w:numId w:val="2"/>
        </w:numPr>
      </w:pPr>
      <w:r>
        <w:rPr/>
        <w:t xml:space="preserve">Traffic accident regulation enforcement</w:t>
      </w:r>
    </w:p>
    <w:p>
      <w:pPr>
        <w:numPr>
          <w:ilvl w:val="0"/>
          <w:numId w:val="2"/>
        </w:numPr>
      </w:pPr>
      <w:r>
        <w:rPr/>
        <w:t xml:space="preserve">Spatio-temporal learning implications</w:t>
      </w:r>
    </w:p>
    <w:p>
      <w:pPr>
        <w:pStyle w:val="Heading1"/>
      </w:pPr>
      <w:bookmarkStart w:id="6" w:name="_Toc6"/>
      <w:r>
        <w:t>Report location:</w:t>
      </w:r>
      <w:bookmarkEnd w:id="6"/>
    </w:p>
    <w:p>
      <w:hyperlink r:id="rId8" w:history="1">
        <w:r>
          <w:rPr>
            <w:color w:val="2980b9"/>
            <w:u w:val="single"/>
          </w:rPr>
          <w:t xml:space="preserve">https://www.fullpicture.app/item/324450fde548c0c1b8983bf46e474889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1E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verleaf.com/project/634df845ad73db3e33cce0b8" TargetMode="External"/><Relationship Id="rId8" Type="http://schemas.openxmlformats.org/officeDocument/2006/relationships/hyperlink" Target="https://www.fullpicture.app/item/324450fde548c0c1b8983bf46e4748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2023-03-03T09:25:11+01:00</dcterms:created>
  <dcterms:modified xsi:type="dcterms:W3CDTF">2023-03-03T09:25:11+01:00</dcterms:modified>
</cp:coreProperties>
</file>

<file path=docProps/custom.xml><?xml version="1.0" encoding="utf-8"?>
<Properties xmlns="http://schemas.openxmlformats.org/officeDocument/2006/custom-properties" xmlns:vt="http://schemas.openxmlformats.org/officeDocument/2006/docPropsVTypes"/>
</file>