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Communities of Practice and Social Learning Systems - Etienne Wenger, 2000</w:t>
      </w:r>
      <w:br/>
      <w:hyperlink r:id="rId7" w:history="1">
        <w:r>
          <w:rPr>
            <w:color w:val="2980b9"/>
            <w:u w:val="single"/>
          </w:rPr>
          <w:t xml:space="preserve">https://journals-sagepub-com.bris.idm.oclc.org/doi/10.1177/135050840072002</w:t>
        </w:r>
      </w:hyperlink>
    </w:p>
    <w:p>
      <w:pPr>
        <w:pStyle w:val="Heading1"/>
      </w:pPr>
      <w:bookmarkStart w:id="2" w:name="_Toc2"/>
      <w:r>
        <w:t>Article summary:</w:t>
      </w:r>
      <w:bookmarkEnd w:id="2"/>
    </w:p>
    <w:p>
      <w:pPr>
        <w:jc w:val="both"/>
      </w:pPr>
      <w:r>
        <w:rPr/>
        <w:t xml:space="preserve">1. The success of organizations depends on their ability to design themselves as social learning systems and participate in broader learning systems.</w:t>
      </w:r>
    </w:p>
    <w:p>
      <w:pPr>
        <w:jc w:val="both"/>
      </w:pPr>
      <w:r>
        <w:rPr/>
        <w:t xml:space="preserve">2. This essay proposes a social definition of learning and distinguishes between three ‘modes of belonging’ by which people participate in social learning systems.</w:t>
      </w:r>
    </w:p>
    <w:p>
      <w:pPr>
        <w:jc w:val="both"/>
      </w:pPr>
      <w:r>
        <w:rPr/>
        <w:t xml:space="preserve">3. It looks at three constitutive elements of these systems: communities of practice, boundary processes among these communities, and identities as shaped by participation in these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“Communities of Practice and Social Learning Systems” by Etienne Wenger is an informative piece that provides insight into the structure of social learning systems and how they can be used to improve organizational success. The article is well-researched, drawing from multiple sources such as Anderson (1983), Brown &amp; Duguid (1999), Eckert (1989), Gibbons et al. (1994), Giddens (1991), Handy (1989), Lave &amp; Wenger (1991), McDermott (1999), Saxenian (1996), Snyder (1999) and Star &amp; Griesemer (1989). The author also provides his own insights into the topic, making the article comprehensive and reliable. </w:t>
      </w:r>
    </w:p>
    <w:p>
      <w:pPr>
        <w:jc w:val="both"/>
      </w:pPr>
      <w:r>
        <w:rPr/>
        <w:t xml:space="preserve">The article does not appear to have any biases or one-sided reporting; it presents both sides equally and explores counterarguments where necessary. There are no unsupported claims or missing points of consideration; all claims are backed up with evidence from relevant sources. Furthermore, there is no promotional content or partiality present in the article; it is purely informational in nature. Finally, possible risks associated with using social learning systems are noted throughout the article, making it trustworthy and reliable overall.</w:t>
      </w:r>
    </w:p>
    <w:p>
      <w:pPr>
        <w:pStyle w:val="Heading1"/>
      </w:pPr>
      <w:bookmarkStart w:id="5" w:name="_Toc5"/>
      <w:r>
        <w:t>Topics for further research:</w:t>
      </w:r>
      <w:bookmarkEnd w:id="5"/>
    </w:p>
    <w:p>
      <w:pPr>
        <w:spacing w:after="0"/>
        <w:numPr>
          <w:ilvl w:val="0"/>
          <w:numId w:val="2"/>
        </w:numPr>
      </w:pPr>
      <w:r>
        <w:rPr/>
        <w:t xml:space="preserve">Social Learning System Benefits </w:t>
      </w:r>
    </w:p>
    <w:p>
      <w:pPr>
        <w:spacing w:after="0"/>
        <w:numPr>
          <w:ilvl w:val="0"/>
          <w:numId w:val="2"/>
        </w:numPr>
      </w:pPr>
      <w:r>
        <w:rPr/>
        <w:t xml:space="preserve">Social Learning System Challenges </w:t>
      </w:r>
    </w:p>
    <w:p>
      <w:pPr>
        <w:spacing w:after="0"/>
        <w:numPr>
          <w:ilvl w:val="0"/>
          <w:numId w:val="2"/>
        </w:numPr>
      </w:pPr>
      <w:r>
        <w:rPr/>
        <w:t xml:space="preserve">Communities of Practice Theory </w:t>
      </w:r>
    </w:p>
    <w:p>
      <w:pPr>
        <w:spacing w:after="0"/>
        <w:numPr>
          <w:ilvl w:val="0"/>
          <w:numId w:val="2"/>
        </w:numPr>
      </w:pPr>
      <w:r>
        <w:rPr/>
        <w:t xml:space="preserve">Social Learning System Implementation </w:t>
      </w:r>
    </w:p>
    <w:p>
      <w:pPr>
        <w:spacing w:after="0"/>
        <w:numPr>
          <w:ilvl w:val="0"/>
          <w:numId w:val="2"/>
        </w:numPr>
      </w:pPr>
      <w:r>
        <w:rPr/>
        <w:t xml:space="preserve">Social Learning System Evaluation </w:t>
      </w:r>
    </w:p>
    <w:p>
      <w:pPr>
        <w:numPr>
          <w:ilvl w:val="0"/>
          <w:numId w:val="2"/>
        </w:numPr>
      </w:pPr>
      <w:r>
        <w:rPr/>
        <w:t xml:space="preserve">Social Learning System Best Practices</w:t>
      </w:r>
    </w:p>
    <w:p>
      <w:pPr>
        <w:pStyle w:val="Heading1"/>
      </w:pPr>
      <w:bookmarkStart w:id="6" w:name="_Toc6"/>
      <w:r>
        <w:t>Report location:</w:t>
      </w:r>
      <w:bookmarkEnd w:id="6"/>
    </w:p>
    <w:p>
      <w:hyperlink r:id="rId8" w:history="1">
        <w:r>
          <w:rPr>
            <w:color w:val="2980b9"/>
            <w:u w:val="single"/>
          </w:rPr>
          <w:t xml:space="preserve">https://www.fullpicture.app/item/325768adffb56a128b53eca0255ec887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904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bris.idm.oclc.org/doi/10.1177/135050840072002" TargetMode="External"/><Relationship Id="rId8" Type="http://schemas.openxmlformats.org/officeDocument/2006/relationships/hyperlink" Target="https://www.fullpicture.app/item/325768adffb56a128b53eca0255ec8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2023-02-19T18:56:55+01:00</dcterms:created>
  <dcterms:modified xsi:type="dcterms:W3CDTF">2023-02-19T18:56:55+01:00</dcterms:modified>
</cp:coreProperties>
</file>

<file path=docProps/custom.xml><?xml version="1.0" encoding="utf-8"?>
<Properties xmlns="http://schemas.openxmlformats.org/officeDocument/2006/custom-properties" xmlns:vt="http://schemas.openxmlformats.org/officeDocument/2006/docPropsVTypes"/>
</file>