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algorithms for nearest-neighbor methods for supervised and unsupervised learning | Quantum Information &amp; Computation</w:t>
      </w:r>
      <w:br/>
      <w:hyperlink r:id="rId7" w:history="1">
        <w:r>
          <w:rPr>
            <w:color w:val="2980b9"/>
            <w:u w:val="single"/>
          </w:rPr>
          <w:t xml:space="preserve">https://dl.acm.org/doi/abs/10.5555/2871393.2871400</w:t>
        </w:r>
      </w:hyperlink>
    </w:p>
    <w:p>
      <w:pPr>
        <w:pStyle w:val="Heading1"/>
      </w:pPr>
      <w:bookmarkStart w:id="2" w:name="_Toc2"/>
      <w:r>
        <w:t>Article summary:</w:t>
      </w:r>
      <w:bookmarkEnd w:id="2"/>
    </w:p>
    <w:p>
      <w:pPr>
        <w:jc w:val="both"/>
      </w:pPr>
      <w:r>
        <w:rPr/>
        <w:t xml:space="preserve">1. 本文介绍了量子算法用于最近邻学习和k-means聚类的应用。</w:t>
      </w:r>
    </w:p>
    <w:p>
      <w:pPr>
        <w:jc w:val="both"/>
      </w:pPr>
      <w:r>
        <w:rPr/>
        <w:t xml:space="preserve">2. 文章提出了快速和连贯的量子方法，用于计算欧几里得距离，同时结合不需要测量的幅度估计方法。</w:t>
      </w:r>
    </w:p>
    <w:p>
      <w:pPr>
        <w:jc w:val="both"/>
      </w:pPr>
      <w:r>
        <w:rPr/>
        <w:t xml:space="preserve">3. 作者证明了相对于蒙特卡罗算法，量子算法在查询复杂度上具有多项式降低，并且在实际二元分类任务中表现出与经典方法相当的分类准确性。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量子算法的研究论文，该文章提出了一种用于最近邻学习和k-means聚类的量子算法。文章主要介绍了这些算法的核心思想以及它们在实际应用中的表现。然而，在对该文章进行批判性分析时，我们需要注意以下几点：</w:t>
      </w:r>
    </w:p>
    <w:p>
      <w:pPr>
        <w:jc w:val="both"/>
      </w:pPr>
      <w:r>
        <w:rPr/>
        <w:t xml:space="preserve"/>
      </w:r>
    </w:p>
    <w:p>
      <w:pPr>
        <w:jc w:val="both"/>
      </w:pPr>
      <w:r>
        <w:rPr/>
        <w:t xml:space="preserve">1. 偏见来源：该文章可能存在偏见，因为它只考虑了量子算法在最近邻学习和k-means聚类中的优势，并没有探讨其在其他领域中的应用情况。此外，该文章也没有考虑到量子计算机本身存在的限制和风险。</w:t>
      </w:r>
    </w:p>
    <w:p>
      <w:pPr>
        <w:jc w:val="both"/>
      </w:pPr>
      <w:r>
        <w:rPr/>
        <w:t xml:space="preserve"/>
      </w:r>
    </w:p>
    <w:p>
      <w:pPr>
        <w:jc w:val="both"/>
      </w:pPr>
      <w:r>
        <w:rPr/>
        <w:t xml:space="preserve">2. 片面报道：尽管该文章声称其量子最近邻算法在实际应用中表现良好，但并没有提供足够的数据来支持这一说法。此外，该文章也没有探讨其算法与传统方法之间的差异和优劣。</w:t>
      </w:r>
    </w:p>
    <w:p>
      <w:pPr>
        <w:jc w:val="both"/>
      </w:pPr>
      <w:r>
        <w:rPr/>
        <w:t xml:space="preserve"/>
      </w:r>
    </w:p>
    <w:p>
      <w:pPr>
        <w:jc w:val="both"/>
      </w:pPr>
      <w:r>
        <w:rPr/>
        <w:t xml:space="preserve">3. 缺失考虑点：该文章忽略了许多重要因素，如数据集大小、噪声水平、特征选择等。这些因素可能会影响最终结果，并且需要进一步研究。</w:t>
      </w:r>
    </w:p>
    <w:p>
      <w:pPr>
        <w:jc w:val="both"/>
      </w:pPr>
      <w:r>
        <w:rPr/>
        <w:t xml:space="preserve"/>
      </w:r>
    </w:p>
    <w:p>
      <w:pPr>
        <w:jc w:val="both"/>
      </w:pPr>
      <w:r>
        <w:rPr/>
        <w:t xml:space="preserve">4. 缺失证据：尽管该文章声称其量子最近邻算法可以大幅减少查询复杂度，但并没有提供足够的证据来支持这一说法。此外，由于缺乏对比实验组，我们无法确定其性能是否真正优于传统方法。</w:t>
      </w:r>
    </w:p>
    <w:p>
      <w:pPr>
        <w:jc w:val="both"/>
      </w:pPr>
      <w:r>
        <w:rPr/>
        <w:t xml:space="preserve"/>
      </w:r>
    </w:p>
    <w:p>
      <w:pPr>
        <w:jc w:val="both"/>
      </w:pPr>
      <w:r>
        <w:rPr/>
        <w:t xml:space="preserve">5. 未探索反驳：尽管该文章提出了一些有趣的观点和结论，但并没有探索任何反驳或质疑。这使得读者难以确定其结论是否可靠。</w:t>
      </w:r>
    </w:p>
    <w:p>
      <w:pPr>
        <w:jc w:val="both"/>
      </w:pPr>
      <w:r>
        <w:rPr/>
        <w:t xml:space="preserve"/>
      </w:r>
    </w:p>
    <w:p>
      <w:pPr>
        <w:jc w:val="both"/>
      </w:pPr>
      <w:r>
        <w:rPr/>
        <w:t xml:space="preserve">6. 宣传内容：尽管该文章是一篇科学研究论文，但其中包含了某些宣传内容。例如，在摘要部分就强调了“我们还研究了我们的量子最近邻算法在几个真实二元分类任务上的性能”，这似乎暗示着他们已经成功地将其算法应用到实际问题中。</w:t>
      </w:r>
    </w:p>
    <w:p>
      <w:pPr>
        <w:jc w:val="both"/>
      </w:pPr>
      <w:r>
        <w:rPr/>
        <w:t xml:space="preserve"/>
      </w:r>
    </w:p>
    <w:p>
      <w:pPr>
        <w:jc w:val="both"/>
      </w:pPr>
      <w:r>
        <w:rPr/>
        <w:t xml:space="preserve">7. 偏袒：尽管该文章声称其量子最近邻算法与传统方法相比具有更高的精度和效率，但并没有提供足够证据来支持这一说法。此外，在整篇论文中也没有探讨任何可能不利于他们结论的因素。</w:t>
      </w:r>
    </w:p>
    <w:p>
      <w:pPr>
        <w:jc w:val="both"/>
      </w:pPr>
      <w:r>
        <w:rPr/>
        <w:t xml:space="preserve"/>
      </w:r>
    </w:p>
    <w:p>
      <w:pPr>
        <w:jc w:val="both"/>
      </w:pPr>
      <w:r>
        <w:rPr/>
        <w:t xml:space="preserve">总之，在阅读和评价科学研究论文时，我们需要保持批判性思维，并注意到可能存在偏见、片面报道、缺失考虑点等问题。</w:t>
      </w:r>
    </w:p>
    <w:p>
      <w:pPr>
        <w:pStyle w:val="Heading1"/>
      </w:pPr>
      <w:bookmarkStart w:id="5" w:name="_Toc5"/>
      <w:r>
        <w:t>Topics for further research:</w:t>
      </w:r>
      <w:bookmarkEnd w:id="5"/>
    </w:p>
    <w:p>
      <w:pPr>
        <w:spacing w:after="0"/>
        <w:numPr>
          <w:ilvl w:val="0"/>
          <w:numId w:val="2"/>
        </w:numPr>
      </w:pPr>
      <w:r>
        <w:rPr/>
        <w:t xml:space="preserve">Limitations and risks of quantum computing
</w:t>
      </w:r>
    </w:p>
    <w:p>
      <w:pPr>
        <w:spacing w:after="0"/>
        <w:numPr>
          <w:ilvl w:val="0"/>
          <w:numId w:val="2"/>
        </w:numPr>
      </w:pPr>
      <w:r>
        <w:rPr/>
        <w:t xml:space="preserve">Lack of data and comparison with traditional methods
</w:t>
      </w:r>
    </w:p>
    <w:p>
      <w:pPr>
        <w:spacing w:after="0"/>
        <w:numPr>
          <w:ilvl w:val="0"/>
          <w:numId w:val="2"/>
        </w:numPr>
      </w:pPr>
      <w:r>
        <w:rPr/>
        <w:t xml:space="preserve">Factors affecting results</w:t>
      </w:r>
    </w:p>
    <w:p>
      <w:pPr>
        <w:spacing w:after="0"/>
        <w:numPr>
          <w:ilvl w:val="0"/>
          <w:numId w:val="2"/>
        </w:numPr>
      </w:pPr>
      <w:r>
        <w:rPr/>
        <w:t xml:space="preserve">such as dataset size and noise level
</w:t>
      </w:r>
    </w:p>
    <w:p>
      <w:pPr>
        <w:spacing w:after="0"/>
        <w:numPr>
          <w:ilvl w:val="0"/>
          <w:numId w:val="2"/>
        </w:numPr>
      </w:pPr>
      <w:r>
        <w:rPr/>
        <w:t xml:space="preserve">Insufficient evidence to support claims of reduced query complexity
</w:t>
      </w:r>
    </w:p>
    <w:p>
      <w:pPr>
        <w:spacing w:after="0"/>
        <w:numPr>
          <w:ilvl w:val="0"/>
          <w:numId w:val="2"/>
        </w:numPr>
      </w:pPr>
      <w:r>
        <w:rPr/>
        <w:t xml:space="preserve">Lack of exploration of counterarguments or criticisms
</w:t>
      </w:r>
    </w:p>
    <w:p>
      <w:pPr>
        <w:numPr>
          <w:ilvl w:val="0"/>
          <w:numId w:val="2"/>
        </w:numPr>
      </w:pPr>
      <w:r>
        <w:rPr/>
        <w:t xml:space="preserve">Potential biases and promotional language in the article</w:t>
      </w:r>
    </w:p>
    <w:p>
      <w:pPr>
        <w:pStyle w:val="Heading1"/>
      </w:pPr>
      <w:bookmarkStart w:id="6" w:name="_Toc6"/>
      <w:r>
        <w:t>Report location:</w:t>
      </w:r>
      <w:bookmarkEnd w:id="6"/>
    </w:p>
    <w:p>
      <w:hyperlink r:id="rId8" w:history="1">
        <w:r>
          <w:rPr>
            <w:color w:val="2980b9"/>
            <w:u w:val="single"/>
          </w:rPr>
          <w:t xml:space="preserve">https://www.fullpicture.app/item/32a0394f508a38e1f0cab45e5d5aa0c6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2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5555/2871393.2871400" TargetMode="External"/><Relationship Id="rId8" Type="http://schemas.openxmlformats.org/officeDocument/2006/relationships/hyperlink" Target="https://www.fullpicture.app/item/32a0394f508a38e1f0cab45e5d5aa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2024-01-11T07:48:15+01:00</dcterms:created>
  <dcterms:modified xsi:type="dcterms:W3CDTF">2024-01-11T07:48:15+01:00</dcterms:modified>
</cp:coreProperties>
</file>

<file path=docProps/custom.xml><?xml version="1.0" encoding="utf-8"?>
<Properties xmlns="http://schemas.openxmlformats.org/officeDocument/2006/custom-properties" xmlns:vt="http://schemas.openxmlformats.org/officeDocument/2006/docPropsVTypes"/>
</file>