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Insider Action Research in the Study of Digital Entrepreneurial Processes: A Pragmatic Design Choice | Electronic Journal of Business Research Methods</w:t>
      </w:r>
      <w:br/>
      <w:hyperlink r:id="rId7" w:history="1">
        <w:r>
          <w:rPr>
            <w:color w:val="2980b9"/>
            <w:u w:val="single"/>
          </w:rPr>
          <w:t xml:space="preserve">https://academic-publishing.org/index.php/ejbrm/article/view/1359</w:t>
        </w:r>
      </w:hyperlink>
    </w:p>
    <w:p>
      <w:pPr>
        <w:pStyle w:val="Heading1"/>
      </w:pPr>
      <w:bookmarkStart w:id="2" w:name="_Toc2"/>
      <w:r>
        <w:t>Article summary:</w:t>
      </w:r>
      <w:bookmarkEnd w:id="2"/>
    </w:p>
    <w:p>
      <w:pPr>
        <w:jc w:val="both"/>
      </w:pPr>
      <w:r>
        <w:rPr/>
        <w:t xml:space="preserve">1. Insider Action Research (IAR) is a pragmatic design choice for understanding the nature of uncertainty surrounding digital entrepreneurial processes.</w:t>
      </w:r>
    </w:p>
    <w:p>
      <w:pPr>
        <w:jc w:val="both"/>
      </w:pPr>
      <w:r>
        <w:rPr/>
        <w:t xml:space="preserve">2. This paper uses a real-time case study to demonstrate how this mode of inquiry can be set up and applied in digital entrepreneurship experimentation.</w:t>
      </w:r>
    </w:p>
    <w:p>
      <w:pPr>
        <w:jc w:val="both"/>
      </w:pPr>
      <w:r>
        <w:rPr/>
        <w:t xml:space="preserve">3. The completion of two cycles of insider action research provides valuable insights into the digital entrepreneurial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in-depth analysis of the use of insider action research (IAR) in researching digital entrepreneurial processes. The author has provided evidence from a real-time case study to support their claims, which adds credibility to their argument. Furthermore, the article does not appear to be biased or one-sided, as it presents both sides of the argument equally and objectively.</w:t>
      </w:r>
    </w:p>
    <w:p>
      <w:pPr>
        <w:jc w:val="both"/>
      </w:pPr>
      <w:r>
        <w:rPr/>
        <w:t xml:space="preserve">However, there are some areas where the article could be improved upon. For example, while the author has discussed potential risks associated with using insider action research, they have not explored any counterarguments or alternative perspectives on these risks. Additionally, while the author has provided evidence from a real-time case study to support their claims, they have not provided any additional evidence from other sources that could further strengthen their argument. Finally, while the article does provide an overview of insider action research and its potential applications in researching digital entrepreneurial processes, it does not provide any concrete recommendations or suggestions for how this method can be used more effectively in practice.</w:t>
      </w:r>
    </w:p>
    <w:p>
      <w:pPr>
        <w:pStyle w:val="Heading1"/>
      </w:pPr>
      <w:bookmarkStart w:id="5" w:name="_Toc5"/>
      <w:r>
        <w:t>Topics for further research:</w:t>
      </w:r>
      <w:bookmarkEnd w:id="5"/>
    </w:p>
    <w:p>
      <w:pPr>
        <w:spacing w:after="0"/>
        <w:numPr>
          <w:ilvl w:val="0"/>
          <w:numId w:val="2"/>
        </w:numPr>
      </w:pPr>
      <w:r>
        <w:rPr/>
        <w:t xml:space="preserve">Alternative perspectives on insider action research</w:t>
      </w:r>
    </w:p>
    <w:p>
      <w:pPr>
        <w:spacing w:after="0"/>
        <w:numPr>
          <w:ilvl w:val="0"/>
          <w:numId w:val="2"/>
        </w:numPr>
      </w:pPr>
      <w:r>
        <w:rPr/>
        <w:t xml:space="preserve">Evidence for insider action research</w:t>
      </w:r>
    </w:p>
    <w:p>
      <w:pPr>
        <w:spacing w:after="0"/>
        <w:numPr>
          <w:ilvl w:val="0"/>
          <w:numId w:val="2"/>
        </w:numPr>
      </w:pPr>
      <w:r>
        <w:rPr/>
        <w:t xml:space="preserve">Practical applications of insider action research</w:t>
      </w:r>
    </w:p>
    <w:p>
      <w:pPr>
        <w:spacing w:after="0"/>
        <w:numPr>
          <w:ilvl w:val="0"/>
          <w:numId w:val="2"/>
        </w:numPr>
      </w:pPr>
      <w:r>
        <w:rPr/>
        <w:t xml:space="preserve">Strategies for effective use of insider action research</w:t>
      </w:r>
    </w:p>
    <w:p>
      <w:pPr>
        <w:spacing w:after="0"/>
        <w:numPr>
          <w:ilvl w:val="0"/>
          <w:numId w:val="2"/>
        </w:numPr>
      </w:pPr>
      <w:r>
        <w:rPr/>
        <w:t xml:space="preserve">Risks associated with insider action research</w:t>
      </w:r>
    </w:p>
    <w:p>
      <w:pPr>
        <w:numPr>
          <w:ilvl w:val="0"/>
          <w:numId w:val="2"/>
        </w:numPr>
      </w:pPr>
      <w:r>
        <w:rPr/>
        <w:t xml:space="preserve">Benefits of using insider action research</w:t>
      </w:r>
    </w:p>
    <w:p>
      <w:pPr>
        <w:pStyle w:val="Heading1"/>
      </w:pPr>
      <w:bookmarkStart w:id="6" w:name="_Toc6"/>
      <w:r>
        <w:t>Report location:</w:t>
      </w:r>
      <w:bookmarkEnd w:id="6"/>
    </w:p>
    <w:p>
      <w:hyperlink r:id="rId8" w:history="1">
        <w:r>
          <w:rPr>
            <w:color w:val="2980b9"/>
            <w:u w:val="single"/>
          </w:rPr>
          <w:t xml:space="preserve">https://www.fullpicture.app/item/32af17990b69db0f00858c9a61a98b71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B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publishing.org/index.php/ejbrm/article/view/1359" TargetMode="External"/><Relationship Id="rId8" Type="http://schemas.openxmlformats.org/officeDocument/2006/relationships/hyperlink" Target="https://www.fullpicture.app/item/32af17990b69db0f00858c9a61a98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2023-03-05T17:30:05+01:00</dcterms:created>
  <dcterms:modified xsi:type="dcterms:W3CDTF">2023-03-05T17:30:05+01:00</dcterms:modified>
</cp:coreProperties>
</file>

<file path=docProps/custom.xml><?xml version="1.0" encoding="utf-8"?>
<Properties xmlns="http://schemas.openxmlformats.org/officeDocument/2006/custom-properties" xmlns:vt="http://schemas.openxmlformats.org/officeDocument/2006/docPropsVTypes"/>
</file>