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thermal and anti‐ablation properties of high‐temperature resistant reactive POSS modified boron phenolic resin - Niu - 2022 - Journal of Applied Polymer Science - Wiley Online Library</w:t>
      </w:r>
      <w:br/>
      <w:hyperlink r:id="rId7" w:history="1">
        <w:r>
          <w:rPr>
            <w:color w:val="2980b9"/>
            <w:u w:val="single"/>
          </w:rPr>
          <w:t xml:space="preserve">https://onlinelibrary.wiley.com/doi/10.1002/app.52087</w:t>
        </w:r>
      </w:hyperlink>
    </w:p>
    <w:p>
      <w:pPr>
        <w:pStyle w:val="Heading1"/>
      </w:pPr>
      <w:bookmarkStart w:id="2" w:name="_Toc2"/>
      <w:r>
        <w:t>Article summary:</w:t>
      </w:r>
      <w:bookmarkEnd w:id="2"/>
    </w:p>
    <w:p>
      <w:pPr>
        <w:jc w:val="both"/>
      </w:pPr>
      <w:r>
        <w:rPr/>
        <w:t xml:space="preserve">1. Boron phenolic resin (BPR) has been used as an important part of anti-ablative materials due to its excellent high-temperature thermal and anti-ablation properties.</w:t>
      </w:r>
    </w:p>
    <w:p>
      <w:pPr>
        <w:jc w:val="both"/>
      </w:pPr>
      <w:r>
        <w:rPr/>
        <w:t xml:space="preserve">2. To enhance the properties of BPR, many methods have been used, such as synthesizing an addition-curable boron-silicon novolac resin (BSN), or modifying BPR with inorganic materials like boron nitride or silicone sol.</w:t>
      </w:r>
    </w:p>
    <w:p>
      <w:pPr>
        <w:jc w:val="both"/>
      </w:pPr>
      <w:r>
        <w:rPr/>
        <w:t xml:space="preserve">3. Polyhedral oligomeric silsesquioxane (POSS) is a hybrid organic–inorganic material that can be used to modify BPR to improve its thermal stability and anti-ablative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“Enhanced Thermal and Anti‐Ablation Properties of High‐Temperature Resistant Reactive POSS Modified Boron Phenolic Resin” by Niu et al. is a well written and comprehensive review of the current research on the use of polyhedral oligomeric silsesquioxane (POSS) to modify boron phenolic resin (BPR). The authors provide a thorough overview of the various methods that have been used to enhance the thermal stability and anti-ablative properties of BPR, including synthesizing an addition-curable boron-silicon novolac resin (BSN), or modifying BPR with inorganic materials like boron nitride or silicone sol. They then discuss how POSS can be used to further improve these properties, citing previous studies that have shown positive results when using POSS for modification. </w:t>
      </w:r>
    </w:p>
    <w:p>
      <w:pPr>
        <w:jc w:val="both"/>
      </w:pPr>
      <w:r>
        <w:rPr/>
        <w:t xml:space="preserve">The article is generally reliable and trustworthy, as it provides a comprehensive overview of the current research on this topic and cites relevant studies to support its claims. However, there are some potential biases in the article that should be noted. For example, while the authors do mention other methods for enhancing BPR's thermal stability and anti-ablative properties, they focus primarily on POSS as a modifier, which may lead readers to believe that it is the only viable option for improving these properties when in fact there are other options available. Additionally, while they cite several studies that show positive results when using POSS for modification, they do not explore any potential drawbacks or risks associated with this method. </w:t>
      </w:r>
    </w:p>
    <w:p>
      <w:pPr>
        <w:jc w:val="both"/>
      </w:pPr>
      <w:r>
        <w:rPr/>
        <w:t xml:space="preserve">In conclusion, this article provides a thorough overview of how POSS can be used to modify BPR in order to improve its thermal stability and anti-ablative properties. While it is generally reliable and trustworthy, there are some potential biases that should be noted before drawing any conclusions from it.</w:t>
      </w:r>
    </w:p>
    <w:p>
      <w:pPr>
        <w:pStyle w:val="Heading1"/>
      </w:pPr>
      <w:bookmarkStart w:id="5" w:name="_Toc5"/>
      <w:r>
        <w:t>Topics for further research:</w:t>
      </w:r>
      <w:bookmarkEnd w:id="5"/>
    </w:p>
    <w:p>
      <w:pPr>
        <w:spacing w:after="0"/>
        <w:numPr>
          <w:ilvl w:val="0"/>
          <w:numId w:val="2"/>
        </w:numPr>
      </w:pPr>
      <w:r>
        <w:rPr/>
        <w:t xml:space="preserve">Boron nitride modification of BPR</w:t>
      </w:r>
    </w:p>
    <w:p>
      <w:pPr>
        <w:spacing w:after="0"/>
        <w:numPr>
          <w:ilvl w:val="0"/>
          <w:numId w:val="2"/>
        </w:numPr>
      </w:pPr>
      <w:r>
        <w:rPr/>
        <w:t xml:space="preserve">Silicone sol modification of BPR</w:t>
      </w:r>
    </w:p>
    <w:p>
      <w:pPr>
        <w:spacing w:after="0"/>
        <w:numPr>
          <w:ilvl w:val="0"/>
          <w:numId w:val="2"/>
        </w:numPr>
      </w:pPr>
      <w:r>
        <w:rPr/>
        <w:t xml:space="preserve">Potential drawbacks of POSS modification</w:t>
      </w:r>
    </w:p>
    <w:p>
      <w:pPr>
        <w:spacing w:after="0"/>
        <w:numPr>
          <w:ilvl w:val="0"/>
          <w:numId w:val="2"/>
        </w:numPr>
      </w:pPr>
      <w:r>
        <w:rPr/>
        <w:t xml:space="preserve">Thermal stability of BPR</w:t>
      </w:r>
    </w:p>
    <w:p>
      <w:pPr>
        <w:spacing w:after="0"/>
        <w:numPr>
          <w:ilvl w:val="0"/>
          <w:numId w:val="2"/>
        </w:numPr>
      </w:pPr>
      <w:r>
        <w:rPr/>
        <w:t xml:space="preserve">Anti-ablative properties of BPR</w:t>
      </w:r>
    </w:p>
    <w:p>
      <w:pPr>
        <w:numPr>
          <w:ilvl w:val="0"/>
          <w:numId w:val="2"/>
        </w:numPr>
      </w:pPr>
      <w:r>
        <w:rPr/>
        <w:t xml:space="preserve">Addition-curable boron-silicon novolac resin</w:t>
      </w:r>
    </w:p>
    <w:p>
      <w:pPr>
        <w:pStyle w:val="Heading1"/>
      </w:pPr>
      <w:bookmarkStart w:id="6" w:name="_Toc6"/>
      <w:r>
        <w:t>Report location:</w:t>
      </w:r>
      <w:bookmarkEnd w:id="6"/>
    </w:p>
    <w:p>
      <w:hyperlink r:id="rId8" w:history="1">
        <w:r>
          <w:rPr>
            <w:color w:val="2980b9"/>
            <w:u w:val="single"/>
          </w:rPr>
          <w:t xml:space="preserve">https://www.fullpicture.app/item/32ca2fdbb3140208757dc31009cc0963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33C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pp.52087" TargetMode="External"/><Relationship Id="rId8" Type="http://schemas.openxmlformats.org/officeDocument/2006/relationships/hyperlink" Target="https://www.fullpicture.app/item/32ca2fdbb3140208757dc31009cc09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2023-02-24T18:02:51+01:00</dcterms:created>
  <dcterms:modified xsi:type="dcterms:W3CDTF">2023-02-24T18:02:51+01:00</dcterms:modified>
</cp:coreProperties>
</file>

<file path=docProps/custom.xml><?xml version="1.0" encoding="utf-8"?>
<Properties xmlns="http://schemas.openxmlformats.org/officeDocument/2006/custom-properties" xmlns:vt="http://schemas.openxmlformats.org/officeDocument/2006/docPropsVTypes"/>
</file>