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Using Simulation to Test Traffic Incident Management Strategies: The Benefits of Preplanning - 百度学术</w:t></w:r><w:br/><w:hyperlink r:id="rId7" w:history="1"><w:r><w:rPr><w:color w:val="2980b9"/><w:u w:val="single"/></w:rPr><w:t xml:space="preserve">https://xueshu.baidu.com/usercenter/paper/show?paperid=54dcaddfaedc5476101e99090ed83017&site=xueshu_se</w:t></w:r></w:hyperlink></w:p><w:p><w:pPr><w:pStyle w:val="Heading1"/></w:pPr><w:bookmarkStart w:id="2" w:name="_Toc2"/><w:r><w:t>Article summary:</w:t></w:r><w:bookmarkEnd w:id="2"/></w:p><w:p><w:pPr><w:jc w:val="both"/></w:pPr><w:r><w:rPr/><w:t xml:space="preserve">1. This study tested a dynamic traffic assignment model as a tool for preplanning strategies for managing major freeway incidents. </w:t></w:r></w:p><w:p><w:pPr><w:jc w:val="both"/></w:pPr><w:r><w:rPr/><w:t xml:space="preserve">2. The simulation model showed that a full closure of the freeway caused congestion to spread to alternate parallel routes around the simulated incident. </w:t></w:r></w:p><w:p><w:pPr><w:jc w:val="both"/></w:pPr><w:r><w:rPr/><w:t xml:space="preserve">3. Regression analysis using data generated by the simulation demonstrates that incident scale and duration are statistically significant predictors of lane mile hours of congestion in the zone near the incident and on the expressway.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a simulation model to support its claims about preplanning strategies for managing major freeway incidents. The article also presents regression analysis results which demonstrate that incident scale and duration are statistically significant predictors of lane mile hours of congestion in the zone near the incident and on the expressway. However, there are some potential biases in the article which should be noted. For example, it does not explore counterarguments or present both sides equally, as it focuses solely on preplanning strategies for managing major freeway incidents without considering other possible solutions or approaches. Additionally, there is no discussion of possible risks associated with implementing these strategies, such as increased traffic congestion or delays due to road closures or detours. Furthermore, there is no mention of any promotional content in the article, which could lead readers to believe that preplanning strategies are always beneficial without considering other factors or potential drawbacks. In conclusion, while this article is generally reliable and trustworthy, it should be read with caution due to its potential biases and lack of exploration into counterarguments or risks associated with implementing these strategies.</w:t></w:r></w:p><w:p><w:pPr><w:pStyle w:val="Heading1"/></w:pPr><w:bookmarkStart w:id="5" w:name="_Toc5"/><w:r><w:t>Topics for further research:</w:t></w:r><w:bookmarkEnd w:id="5"/></w:p><w:p><w:pPr><w:spacing w:after="0"/><w:numPr><w:ilvl w:val="0"/><w:numId w:val="2"/></w:numPr></w:pPr><w:r><w:rPr/><w:t xml:space="preserve">Alternatives to preplanning strategies for managing major freeway incidents</w:t></w:r></w:p><w:p><w:pPr><w:spacing w:after="0"/><w:numPr><w:ilvl w:val="0"/><w:numId w:val="2"/></w:numPr></w:pPr><w:r><w:rPr/><w:t xml:space="preserve">Risks associated with preplanning strategies for managing major freeway incidents</w:t></w:r></w:p><w:p><w:pPr><w:spacing w:after="0"/><w:numPr><w:ilvl w:val="0"/><w:numId w:val="2"/></w:numPr></w:pPr><w:r><w:rPr/><w:t xml:space="preserve">Impact of preplanning strategies on traffic congestion</w:t></w:r></w:p><w:p><w:pPr><w:spacing w:after="0"/><w:numPr><w:ilvl w:val="0"/><w:numId w:val="2"/></w:numPr></w:pPr><w:r><w:rPr/><w:t xml:space="preserve">Advantages and disadvantages of preplanning strategies for managing major freeway incidents</w:t></w:r></w:p><w:p><w:pPr><w:spacing w:after="0"/><w:numPr><w:ilvl w:val="0"/><w:numId w:val="2"/></w:numPr></w:pPr><w:r><w:rPr/><w:t xml:space="preserve">Impact of preplanning strategies on emergency response times</w:t></w:r></w:p><w:p><w:pPr><w:numPr><w:ilvl w:val="0"/><w:numId w:val="2"/></w:numPr></w:pPr><w:r><w:rPr/><w:t xml:space="preserve">Impact of preplanning strategies on public safety</w:t></w:r></w:p><w:p><w:pPr><w:pStyle w:val="Heading1"/></w:pPr><w:bookmarkStart w:id="6" w:name="_Toc6"/><w:r><w:t>Report location:</w:t></w:r><w:bookmarkEnd w:id="6"/></w:p><w:p><w:hyperlink r:id="rId8" w:history="1"><w:r><w:rPr><w:color w:val="2980b9"/><w:u w:val="single"/></w:rPr><w:t xml:space="preserve">https://www.fullpicture.app/item/32d6301badb7c16475019df3f26488db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B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54dcaddfaedc5476101e99090ed83017&amp;site=xueshu_se" TargetMode="External"/><Relationship Id="rId8" Type="http://schemas.openxmlformats.org/officeDocument/2006/relationships/hyperlink" Target="https://www.fullpicture.app/item/32d6301badb7c16475019df3f26488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2023-02-23T15:03:29+01:00</dcterms:created>
  <dcterms:modified xsi:type="dcterms:W3CDTF">2023-02-23T15:03:29+01:00</dcterms:modified>
</cp:coreProperties>
</file>

<file path=docProps/custom.xml><?xml version="1.0" encoding="utf-8"?>
<Properties xmlns="http://schemas.openxmlformats.org/officeDocument/2006/custom-properties" xmlns:vt="http://schemas.openxmlformats.org/officeDocument/2006/docPropsVTypes"/>
</file>